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554" w:rsidRDefault="00E60554" w:rsidP="00E60554">
      <w:pPr>
        <w:pStyle w:val="Erba1"/>
        <w:rPr>
          <w:sz w:val="48"/>
          <w:szCs w:val="48"/>
        </w:rPr>
      </w:pPr>
      <w:bookmarkStart w:id="0" w:name="_Toc500411558"/>
      <w:bookmarkStart w:id="1" w:name="_Toc500499334"/>
      <w:bookmarkStart w:id="2" w:name="_Toc501253351"/>
      <w:r w:rsidRPr="00491251">
        <w:rPr>
          <w:sz w:val="48"/>
          <w:szCs w:val="48"/>
        </w:rPr>
        <w:t>Histoire des Lonfat (1</w:t>
      </w:r>
      <w:r>
        <w:rPr>
          <w:sz w:val="48"/>
          <w:szCs w:val="48"/>
        </w:rPr>
        <w:t>110</w:t>
      </w:r>
      <w:r w:rsidRPr="00491251">
        <w:rPr>
          <w:sz w:val="48"/>
          <w:szCs w:val="48"/>
        </w:rPr>
        <w:t>-2000)</w:t>
      </w:r>
      <w:bookmarkEnd w:id="0"/>
      <w:bookmarkEnd w:id="1"/>
      <w:bookmarkEnd w:id="2"/>
    </w:p>
    <w:p w:rsidR="00E60554" w:rsidRDefault="00E60554" w:rsidP="00E60554">
      <w:pPr>
        <w:pStyle w:val="Erba1"/>
        <w:rPr>
          <w:sz w:val="24"/>
          <w:szCs w:val="24"/>
        </w:rPr>
      </w:pPr>
    </w:p>
    <w:p w:rsidR="00E60554" w:rsidRDefault="00E60554" w:rsidP="00E60554">
      <w:pPr>
        <w:pStyle w:val="Erba1"/>
        <w:rPr>
          <w:sz w:val="24"/>
          <w:szCs w:val="24"/>
        </w:rPr>
      </w:pPr>
      <w:r w:rsidRPr="00B77C69">
        <w:rPr>
          <w:sz w:val="24"/>
          <w:szCs w:val="24"/>
        </w:rPr>
        <w:t xml:space="preserve">Dès la fin du </w:t>
      </w:r>
      <w:r w:rsidRPr="00B77C69">
        <w:rPr>
          <w:bCs/>
          <w:sz w:val="24"/>
          <w:szCs w:val="24"/>
        </w:rPr>
        <w:t>XVII</w:t>
      </w:r>
      <w:r w:rsidRPr="00B77C69">
        <w:rPr>
          <w:bCs/>
          <w:sz w:val="24"/>
          <w:szCs w:val="24"/>
          <w:vertAlign w:val="superscript"/>
        </w:rPr>
        <w:t>e</w:t>
      </w:r>
      <w:r w:rsidRPr="00B77C69">
        <w:rPr>
          <w:sz w:val="24"/>
          <w:szCs w:val="24"/>
        </w:rPr>
        <w:t xml:space="preserve"> siècle : l’histoire </w:t>
      </w:r>
      <w:r>
        <w:rPr>
          <w:sz w:val="24"/>
          <w:szCs w:val="24"/>
        </w:rPr>
        <w:t xml:space="preserve">détaillee des Lonfat ne </w:t>
      </w:r>
      <w:r w:rsidRPr="00B77C69">
        <w:rPr>
          <w:sz w:val="24"/>
          <w:szCs w:val="24"/>
        </w:rPr>
        <w:t xml:space="preserve">couvre </w:t>
      </w:r>
      <w:r>
        <w:rPr>
          <w:sz w:val="24"/>
          <w:szCs w:val="24"/>
        </w:rPr>
        <w:t>que</w:t>
      </w:r>
      <w:r w:rsidRPr="00B77C69">
        <w:rPr>
          <w:sz w:val="24"/>
          <w:szCs w:val="24"/>
        </w:rPr>
        <w:t xml:space="preserve"> celle d</w:t>
      </w:r>
      <w:r>
        <w:rPr>
          <w:sz w:val="24"/>
          <w:szCs w:val="24"/>
        </w:rPr>
        <w:t>’</w:t>
      </w:r>
      <w:r w:rsidRPr="00B77C69">
        <w:rPr>
          <w:sz w:val="24"/>
          <w:szCs w:val="24"/>
        </w:rPr>
        <w:t xml:space="preserve">une des deux branches des Lonfat de </w:t>
      </w:r>
      <w:r w:rsidRPr="00B77C69">
        <w:rPr>
          <w:i/>
          <w:iCs/>
          <w:sz w:val="24"/>
          <w:szCs w:val="24"/>
        </w:rPr>
        <w:t>Sur le Muret</w:t>
      </w:r>
      <w:r w:rsidRPr="00B77C69">
        <w:rPr>
          <w:sz w:val="24"/>
          <w:szCs w:val="24"/>
        </w:rPr>
        <w:t xml:space="preserve"> de </w:t>
      </w:r>
      <w:r w:rsidRPr="00B77C69">
        <w:rPr>
          <w:i/>
          <w:iCs/>
          <w:sz w:val="24"/>
          <w:szCs w:val="24"/>
        </w:rPr>
        <w:t>la Cotze</w:t>
      </w:r>
      <w:r w:rsidRPr="00B77C69">
        <w:rPr>
          <w:sz w:val="24"/>
          <w:szCs w:val="24"/>
        </w:rPr>
        <w:t xml:space="preserve"> de Finhaut</w:t>
      </w:r>
      <w:r>
        <w:rPr>
          <w:sz w:val="24"/>
          <w:szCs w:val="24"/>
        </w:rPr>
        <w:t>, celle du lignage de Jean Lonfat. La structure généalogique de toutes les autres branches est proposée.</w:t>
      </w:r>
    </w:p>
    <w:p w:rsidR="00E60554" w:rsidRDefault="00E60554" w:rsidP="00E60554">
      <w:pPr>
        <w:pStyle w:val="Erba1"/>
        <w:rPr>
          <w:sz w:val="24"/>
          <w:szCs w:val="24"/>
        </w:rPr>
      </w:pPr>
    </w:p>
    <w:p w:rsidR="00E60554" w:rsidRPr="00937893" w:rsidRDefault="00E60554" w:rsidP="00E60554">
      <w:pPr>
        <w:pStyle w:val="Erba1"/>
        <w:rPr>
          <w:color w:val="FF0000"/>
          <w:sz w:val="24"/>
          <w:szCs w:val="24"/>
        </w:rPr>
      </w:pPr>
      <w:r w:rsidRPr="00937893">
        <w:rPr>
          <w:color w:val="FF0000"/>
          <w:sz w:val="24"/>
          <w:szCs w:val="24"/>
        </w:rPr>
        <w:t>Ce texte est en construction et sujet à modifications.</w:t>
      </w:r>
    </w:p>
    <w:p w:rsidR="00E60554" w:rsidRDefault="00E60554" w:rsidP="00E60554">
      <w:pPr>
        <w:pStyle w:val="Erba11"/>
        <w:rPr>
          <w:color w:val="FF0000"/>
        </w:rPr>
      </w:pPr>
    </w:p>
    <w:p w:rsidR="00E60554" w:rsidRPr="009648C3" w:rsidRDefault="00E60554" w:rsidP="00E60554">
      <w:pPr>
        <w:pStyle w:val="Erba11"/>
        <w:rPr>
          <w:color w:val="000000" w:themeColor="text1"/>
          <w:sz w:val="20"/>
        </w:rPr>
      </w:pPr>
      <w:r w:rsidRPr="009648C3">
        <w:rPr>
          <w:color w:val="000000" w:themeColor="text1"/>
          <w:sz w:val="20"/>
        </w:rPr>
        <w:t>TOUTE REFERENCE, CITATION OU REPRISE DE TEXTE, D’IMAGE, TOUTE REPRODUCTION, TOUTE TRADUCTION DE TOUT OU PARTIE DE TEXTE EST RESERVEE. COPYRIGHTS 2010 ET 2023, RAYMOND LONFAT, SION, SUISSE.</w:t>
      </w:r>
    </w:p>
    <w:p w:rsidR="00E60554" w:rsidRPr="002C260C" w:rsidRDefault="00E60554" w:rsidP="00E60554">
      <w:pPr>
        <w:pStyle w:val="Erba11"/>
        <w:rPr>
          <w:color w:val="FF0000"/>
        </w:rPr>
      </w:pPr>
    </w:p>
    <w:p w:rsidR="00E60554" w:rsidRPr="00B77C69" w:rsidRDefault="00E60554" w:rsidP="00E60554">
      <w:pPr>
        <w:jc w:val="both"/>
        <w:rPr>
          <w:b/>
          <w:bCs/>
          <w:sz w:val="36"/>
          <w:szCs w:val="36"/>
        </w:rPr>
      </w:pPr>
      <w:r w:rsidRPr="00B77C69">
        <w:rPr>
          <w:b/>
          <w:bCs/>
          <w:sz w:val="36"/>
          <w:szCs w:val="36"/>
        </w:rPr>
        <w:t>Table des matières</w:t>
      </w:r>
    </w:p>
    <w:p w:rsidR="00E60554" w:rsidRPr="00D62FB9" w:rsidRDefault="00E60554" w:rsidP="00E60554">
      <w:pPr>
        <w:jc w:val="both"/>
      </w:pPr>
    </w:p>
    <w:p w:rsidR="00E60554" w:rsidRDefault="00E60554" w:rsidP="00E60554">
      <w:pPr>
        <w:jc w:val="both"/>
        <w:rPr>
          <w:b/>
          <w:bCs/>
        </w:rPr>
      </w:pPr>
      <w:r w:rsidRPr="00D26C4F">
        <w:rPr>
          <w:b/>
          <w:bCs/>
        </w:rPr>
        <w:t>Préambule</w:t>
      </w:r>
    </w:p>
    <w:p w:rsidR="00E60554" w:rsidRPr="00D26C4F" w:rsidRDefault="00E60554" w:rsidP="00E60554">
      <w:pPr>
        <w:jc w:val="both"/>
        <w:rPr>
          <w:b/>
          <w:bCs/>
        </w:rPr>
      </w:pPr>
    </w:p>
    <w:p w:rsidR="00E60554" w:rsidRDefault="00E60554" w:rsidP="00E60554">
      <w:pPr>
        <w:jc w:val="both"/>
        <w:rPr>
          <w:b/>
          <w:bCs/>
        </w:rPr>
      </w:pPr>
      <w:r w:rsidRPr="00D26C4F">
        <w:rPr>
          <w:b/>
          <w:bCs/>
        </w:rPr>
        <w:t xml:space="preserve">Occupation et peuplement de la vallée du Trient </w:t>
      </w:r>
      <w:r>
        <w:rPr>
          <w:b/>
          <w:bCs/>
        </w:rPr>
        <w:t xml:space="preserve">et de l’Eau Noire </w:t>
      </w:r>
      <w:r w:rsidRPr="00D26C4F">
        <w:rPr>
          <w:b/>
          <w:bCs/>
        </w:rPr>
        <w:t>au cours des âges, berceau des Lonfat</w:t>
      </w:r>
    </w:p>
    <w:p w:rsidR="00E60554" w:rsidRPr="00D26C4F" w:rsidRDefault="00E60554" w:rsidP="00E60554">
      <w:pPr>
        <w:jc w:val="both"/>
        <w:rPr>
          <w:b/>
          <w:bCs/>
        </w:rPr>
      </w:pPr>
    </w:p>
    <w:p w:rsidR="00E60554" w:rsidRDefault="00E60554" w:rsidP="00E60554">
      <w:pPr>
        <w:jc w:val="both"/>
        <w:rPr>
          <w:b/>
          <w:bCs/>
        </w:rPr>
      </w:pPr>
      <w:r w:rsidRPr="00D26C4F">
        <w:rPr>
          <w:b/>
          <w:bCs/>
        </w:rPr>
        <w:t>Etymologie</w:t>
      </w:r>
    </w:p>
    <w:p w:rsidR="00E60554" w:rsidRPr="00D26C4F" w:rsidRDefault="00E60554" w:rsidP="00E60554">
      <w:pPr>
        <w:jc w:val="both"/>
        <w:rPr>
          <w:b/>
          <w:bCs/>
        </w:rPr>
      </w:pPr>
    </w:p>
    <w:p w:rsidR="00E60554" w:rsidRPr="00D26C4F" w:rsidRDefault="00E60554" w:rsidP="00E60554">
      <w:pPr>
        <w:jc w:val="both"/>
        <w:rPr>
          <w:b/>
          <w:bCs/>
        </w:rPr>
      </w:pPr>
      <w:r w:rsidRPr="00D26C4F">
        <w:rPr>
          <w:b/>
          <w:bCs/>
        </w:rPr>
        <w:t>Interprétations</w:t>
      </w:r>
    </w:p>
    <w:p w:rsidR="00E60554" w:rsidRDefault="00E60554" w:rsidP="00E60554">
      <w:pPr>
        <w:jc w:val="both"/>
      </w:pPr>
    </w:p>
    <w:p w:rsidR="00E60554" w:rsidRDefault="00E60554" w:rsidP="00E60554">
      <w:pPr>
        <w:jc w:val="both"/>
        <w:rPr>
          <w:b/>
          <w:bCs/>
          <w:sz w:val="32"/>
          <w:szCs w:val="32"/>
        </w:rPr>
      </w:pPr>
      <w:r w:rsidRPr="009D18EB">
        <w:rPr>
          <w:b/>
          <w:bCs/>
          <w:sz w:val="32"/>
          <w:szCs w:val="32"/>
        </w:rPr>
        <w:t>L</w:t>
      </w:r>
      <w:r>
        <w:rPr>
          <w:b/>
          <w:bCs/>
          <w:sz w:val="32"/>
          <w:szCs w:val="32"/>
        </w:rPr>
        <w:t>es ancêtres d</w:t>
      </w:r>
      <w:r w:rsidRPr="009D18EB">
        <w:rPr>
          <w:b/>
          <w:bCs/>
          <w:sz w:val="32"/>
          <w:szCs w:val="32"/>
        </w:rPr>
        <w:t>es Lonfat durant le</w:t>
      </w:r>
      <w:r>
        <w:rPr>
          <w:b/>
          <w:bCs/>
          <w:sz w:val="32"/>
          <w:szCs w:val="32"/>
        </w:rPr>
        <w:t>s</w:t>
      </w:r>
      <w:r w:rsidRPr="009D18EB">
        <w:rPr>
          <w:b/>
          <w:bCs/>
          <w:sz w:val="32"/>
          <w:szCs w:val="32"/>
        </w:rPr>
        <w:t xml:space="preserve"> X</w:t>
      </w:r>
      <w:r>
        <w:rPr>
          <w:b/>
          <w:bCs/>
          <w:sz w:val="32"/>
          <w:szCs w:val="32"/>
        </w:rPr>
        <w:t>I</w:t>
      </w:r>
      <w:r w:rsidRPr="009D18EB">
        <w:rPr>
          <w:b/>
          <w:bCs/>
          <w:sz w:val="32"/>
          <w:szCs w:val="32"/>
        </w:rPr>
        <w:t>e</w:t>
      </w:r>
      <w:r>
        <w:rPr>
          <w:b/>
          <w:bCs/>
          <w:sz w:val="32"/>
          <w:szCs w:val="32"/>
        </w:rPr>
        <w:t xml:space="preserve"> et XIIe siècles</w:t>
      </w:r>
    </w:p>
    <w:p w:rsidR="00E60554" w:rsidRDefault="00E60554" w:rsidP="00E60554">
      <w:pPr>
        <w:jc w:val="both"/>
        <w:rPr>
          <w:rFonts w:eastAsiaTheme="minorHAnsi"/>
          <w:lang w:eastAsia="en-US"/>
        </w:rPr>
      </w:pPr>
      <w:r w:rsidRPr="00100CEB">
        <w:rPr>
          <w:bCs/>
          <w:iCs/>
          <w:color w:val="000000" w:themeColor="text1"/>
        </w:rPr>
        <w:t xml:space="preserve">Y-ADN </w:t>
      </w:r>
      <w:r w:rsidRPr="00100CEB">
        <w:rPr>
          <w:rFonts w:eastAsiaTheme="minorHAnsi"/>
          <w:lang w:eastAsia="en-US"/>
        </w:rPr>
        <w:t>R-FTC18469</w:t>
      </w:r>
      <w:r>
        <w:rPr>
          <w:rFonts w:eastAsiaTheme="minorHAnsi"/>
          <w:lang w:eastAsia="en-US"/>
        </w:rPr>
        <w:t xml:space="preserve">*, Salvan vers 1075 </w:t>
      </w:r>
    </w:p>
    <w:p w:rsidR="00E60554" w:rsidRPr="006872E0" w:rsidRDefault="00E60554" w:rsidP="00E60554">
      <w:pPr>
        <w:jc w:val="both"/>
        <w:rPr>
          <w:bCs/>
        </w:rPr>
      </w:pPr>
    </w:p>
    <w:p w:rsidR="00E60554" w:rsidRPr="009D18EB" w:rsidRDefault="00E60554" w:rsidP="00E60554">
      <w:pPr>
        <w:jc w:val="both"/>
        <w:rPr>
          <w:b/>
          <w:bCs/>
          <w:sz w:val="32"/>
          <w:szCs w:val="32"/>
        </w:rPr>
      </w:pPr>
      <w:r w:rsidRPr="009D18EB">
        <w:rPr>
          <w:b/>
          <w:bCs/>
          <w:sz w:val="32"/>
          <w:szCs w:val="32"/>
        </w:rPr>
        <w:t>Les Lonfat durant le XIIIe siècle</w:t>
      </w:r>
    </w:p>
    <w:p w:rsidR="00E60554" w:rsidRDefault="00E60554" w:rsidP="00E60554">
      <w:pPr>
        <w:jc w:val="both"/>
      </w:pPr>
      <w:r>
        <w:t>Pierre*, Salvan</w:t>
      </w:r>
    </w:p>
    <w:p w:rsidR="00E60554" w:rsidRDefault="00E60554" w:rsidP="00E60554">
      <w:pPr>
        <w:jc w:val="both"/>
      </w:pPr>
    </w:p>
    <w:p w:rsidR="00E60554" w:rsidRPr="009D18EB" w:rsidRDefault="00E60554" w:rsidP="00E60554">
      <w:pPr>
        <w:jc w:val="both"/>
        <w:rPr>
          <w:b/>
          <w:bCs/>
          <w:sz w:val="32"/>
          <w:szCs w:val="32"/>
        </w:rPr>
      </w:pPr>
      <w:r w:rsidRPr="009D18EB">
        <w:rPr>
          <w:b/>
          <w:bCs/>
          <w:sz w:val="32"/>
          <w:szCs w:val="32"/>
        </w:rPr>
        <w:t>Les Lonfat durant le XIVe siècle</w:t>
      </w:r>
    </w:p>
    <w:p w:rsidR="00E60554" w:rsidRDefault="00E60554" w:rsidP="00E60554">
      <w:pPr>
        <w:jc w:val="both"/>
      </w:pPr>
      <w:r>
        <w:t>Jean* Fyosat – Unzat, Salvan et Finhaut</w:t>
      </w:r>
    </w:p>
    <w:p w:rsidR="00E60554" w:rsidRDefault="00E60554" w:rsidP="00E60554">
      <w:pPr>
        <w:ind w:firstLine="708"/>
        <w:jc w:val="both"/>
      </w:pPr>
      <w:r>
        <w:t>Pierre* Unzat, Salvan et Finhaut</w:t>
      </w:r>
    </w:p>
    <w:p w:rsidR="00E60554" w:rsidRDefault="00E60554" w:rsidP="00E60554">
      <w:pPr>
        <w:ind w:left="708" w:firstLine="708"/>
        <w:jc w:val="both"/>
      </w:pPr>
      <w:r>
        <w:t>Perrod* Unzat, Finhaut</w:t>
      </w:r>
    </w:p>
    <w:p w:rsidR="00E60554" w:rsidRDefault="00E60554" w:rsidP="00E60554">
      <w:pPr>
        <w:jc w:val="both"/>
      </w:pPr>
    </w:p>
    <w:p w:rsidR="00E60554" w:rsidRPr="009D18EB" w:rsidRDefault="00E60554" w:rsidP="00E60554">
      <w:pPr>
        <w:jc w:val="both"/>
        <w:rPr>
          <w:b/>
          <w:bCs/>
          <w:sz w:val="32"/>
          <w:szCs w:val="32"/>
        </w:rPr>
      </w:pPr>
      <w:r w:rsidRPr="009D18EB">
        <w:rPr>
          <w:b/>
          <w:bCs/>
          <w:sz w:val="32"/>
          <w:szCs w:val="32"/>
        </w:rPr>
        <w:t>Les Lonfat durant le XVe siècle</w:t>
      </w:r>
    </w:p>
    <w:p w:rsidR="00E60554" w:rsidRDefault="00E60554" w:rsidP="00E60554">
      <w:pPr>
        <w:jc w:val="both"/>
      </w:pPr>
      <w:r w:rsidRPr="00A77A46">
        <w:rPr>
          <w:lang w:val="fr-CH"/>
        </w:rPr>
        <w:t>Rolet Unzat</w:t>
      </w:r>
      <w:r>
        <w:t xml:space="preserve">, </w:t>
      </w:r>
      <w:r w:rsidRPr="00FB3834">
        <w:rPr>
          <w:i/>
          <w:iCs/>
        </w:rPr>
        <w:t>le Léamont</w:t>
      </w:r>
      <w:r>
        <w:t xml:space="preserve"> de Finhaut</w:t>
      </w:r>
    </w:p>
    <w:p w:rsidR="00E60554" w:rsidRDefault="00E60554" w:rsidP="00E60554">
      <w:pPr>
        <w:jc w:val="both"/>
      </w:pPr>
      <w:r>
        <w:tab/>
        <w:t xml:space="preserve">Perrod Unzat, </w:t>
      </w:r>
      <w:r w:rsidRPr="00FB3834">
        <w:rPr>
          <w:i/>
          <w:iCs/>
        </w:rPr>
        <w:t>le Léamont</w:t>
      </w:r>
      <w:r>
        <w:t xml:space="preserve"> de Finhaut</w:t>
      </w:r>
    </w:p>
    <w:p w:rsidR="00E60554" w:rsidRDefault="00E60554" w:rsidP="00E60554">
      <w:pPr>
        <w:jc w:val="both"/>
      </w:pPr>
      <w:r>
        <w:tab/>
      </w:r>
      <w:r>
        <w:tab/>
        <w:t xml:space="preserve">Jean Unzat le Jeune, </w:t>
      </w:r>
      <w:r w:rsidRPr="00FB3834">
        <w:rPr>
          <w:i/>
          <w:iCs/>
        </w:rPr>
        <w:t>le Léamont</w:t>
      </w:r>
      <w:r>
        <w:t xml:space="preserve"> de Finhaut</w:t>
      </w:r>
    </w:p>
    <w:p w:rsidR="00E60554" w:rsidRDefault="00E60554" w:rsidP="00E60554">
      <w:pPr>
        <w:jc w:val="both"/>
      </w:pPr>
      <w:r>
        <w:tab/>
      </w:r>
      <w:r>
        <w:tab/>
      </w:r>
      <w:r>
        <w:tab/>
        <w:t xml:space="preserve">Perrod Unzat, </w:t>
      </w:r>
      <w:r w:rsidRPr="00FB3834">
        <w:rPr>
          <w:i/>
          <w:iCs/>
        </w:rPr>
        <w:t>le Léamont</w:t>
      </w:r>
      <w:r>
        <w:t xml:space="preserve"> de Finhaut</w:t>
      </w:r>
    </w:p>
    <w:p w:rsidR="00E60554" w:rsidRDefault="00E60554" w:rsidP="00E60554">
      <w:pPr>
        <w:jc w:val="both"/>
      </w:pPr>
      <w:r>
        <w:t xml:space="preserve">Jean* Unzat, </w:t>
      </w:r>
      <w:r w:rsidRPr="00FB3834">
        <w:rPr>
          <w:i/>
          <w:iCs/>
        </w:rPr>
        <w:t>le Léamont</w:t>
      </w:r>
      <w:r>
        <w:t xml:space="preserve"> de Finhaut</w:t>
      </w:r>
    </w:p>
    <w:p w:rsidR="00E60554" w:rsidRPr="00A77A46" w:rsidRDefault="00E60554" w:rsidP="00E60554">
      <w:pPr>
        <w:ind w:firstLine="708"/>
        <w:jc w:val="both"/>
      </w:pPr>
      <w:r w:rsidRPr="00A77A46">
        <w:rPr>
          <w:lang w:val="fr-CH"/>
        </w:rPr>
        <w:t>Jean</w:t>
      </w:r>
      <w:r>
        <w:rPr>
          <w:lang w:val="fr-CH"/>
        </w:rPr>
        <w:t>*</w:t>
      </w:r>
      <w:r w:rsidRPr="00A77A46">
        <w:rPr>
          <w:lang w:val="fr-CH"/>
        </w:rPr>
        <w:t xml:space="preserve"> Unzat senior</w:t>
      </w:r>
      <w:r>
        <w:t xml:space="preserve">, </w:t>
      </w:r>
      <w:r w:rsidRPr="00FB3834">
        <w:rPr>
          <w:i/>
          <w:iCs/>
        </w:rPr>
        <w:t>le Léamont</w:t>
      </w:r>
      <w:r>
        <w:t xml:space="preserve"> de Finhaut</w:t>
      </w:r>
    </w:p>
    <w:p w:rsidR="00E60554" w:rsidRDefault="00E60554" w:rsidP="00E60554">
      <w:pPr>
        <w:ind w:left="708" w:firstLine="708"/>
        <w:jc w:val="both"/>
      </w:pPr>
      <w:r w:rsidRPr="00A77A46">
        <w:rPr>
          <w:lang w:val="fr-CH"/>
        </w:rPr>
        <w:t>Jean</w:t>
      </w:r>
      <w:r>
        <w:rPr>
          <w:lang w:val="fr-CH"/>
        </w:rPr>
        <w:t>*</w:t>
      </w:r>
      <w:r w:rsidRPr="00A77A46">
        <w:rPr>
          <w:lang w:val="fr-CH"/>
        </w:rPr>
        <w:t xml:space="preserve"> Unzat</w:t>
      </w:r>
      <w:r>
        <w:t xml:space="preserve">, </w:t>
      </w:r>
      <w:r w:rsidRPr="00573E23">
        <w:rPr>
          <w:i/>
          <w:iCs/>
        </w:rPr>
        <w:t>la Cotze</w:t>
      </w:r>
      <w:r>
        <w:t xml:space="preserve"> de Finhaut</w:t>
      </w:r>
    </w:p>
    <w:p w:rsidR="00E60554" w:rsidRPr="00A77A46" w:rsidRDefault="00E60554" w:rsidP="00E60554">
      <w:pPr>
        <w:ind w:left="708" w:firstLine="708"/>
        <w:jc w:val="both"/>
      </w:pPr>
    </w:p>
    <w:p w:rsidR="00E60554" w:rsidRDefault="00E60554" w:rsidP="00E60554">
      <w:pPr>
        <w:jc w:val="both"/>
      </w:pPr>
    </w:p>
    <w:p w:rsidR="00E60554" w:rsidRPr="009D18EB" w:rsidRDefault="00E60554" w:rsidP="00E60554">
      <w:pPr>
        <w:jc w:val="both"/>
        <w:rPr>
          <w:b/>
          <w:bCs/>
          <w:sz w:val="32"/>
          <w:szCs w:val="32"/>
        </w:rPr>
      </w:pPr>
      <w:r w:rsidRPr="009D18EB">
        <w:rPr>
          <w:b/>
          <w:bCs/>
          <w:sz w:val="32"/>
          <w:szCs w:val="32"/>
        </w:rPr>
        <w:t>Les Lonfat durant le XVIe siècle</w:t>
      </w:r>
    </w:p>
    <w:p w:rsidR="00E60554" w:rsidRPr="009D18EB" w:rsidRDefault="00E60554" w:rsidP="00E60554">
      <w:pPr>
        <w:jc w:val="both"/>
        <w:rPr>
          <w:b/>
          <w:bCs/>
          <w:sz w:val="28"/>
          <w:szCs w:val="28"/>
        </w:rPr>
      </w:pPr>
      <w:r w:rsidRPr="009D18EB">
        <w:rPr>
          <w:b/>
          <w:bCs/>
          <w:sz w:val="28"/>
          <w:szCs w:val="28"/>
        </w:rPr>
        <w:t xml:space="preserve">Les Lonfat du </w:t>
      </w:r>
      <w:r w:rsidRPr="009D18EB">
        <w:rPr>
          <w:b/>
          <w:bCs/>
          <w:i/>
          <w:iCs/>
          <w:sz w:val="28"/>
          <w:szCs w:val="28"/>
        </w:rPr>
        <w:t>Léamont</w:t>
      </w:r>
      <w:r w:rsidRPr="009D18EB">
        <w:rPr>
          <w:b/>
          <w:bCs/>
          <w:sz w:val="28"/>
          <w:szCs w:val="28"/>
        </w:rPr>
        <w:t xml:space="preserve"> de Finhaut</w:t>
      </w:r>
    </w:p>
    <w:p w:rsidR="00E60554" w:rsidRPr="00757957" w:rsidRDefault="00E60554" w:rsidP="00E60554">
      <w:pPr>
        <w:jc w:val="both"/>
        <w:rPr>
          <w:lang w:val="en-US"/>
        </w:rPr>
      </w:pPr>
      <w:r w:rsidRPr="00757957">
        <w:rPr>
          <w:lang w:val="en-US"/>
        </w:rPr>
        <w:t>Perrod Unzat</w:t>
      </w:r>
      <w:r>
        <w:rPr>
          <w:lang w:val="en-US"/>
        </w:rPr>
        <w:t xml:space="preserve"> - Lonfat </w:t>
      </w:r>
      <w:r w:rsidRPr="00757957">
        <w:rPr>
          <w:lang w:val="en-US"/>
        </w:rPr>
        <w:t>junior</w:t>
      </w:r>
    </w:p>
    <w:p w:rsidR="00E60554" w:rsidRPr="00757957" w:rsidRDefault="00E60554" w:rsidP="00E60554">
      <w:pPr>
        <w:ind w:firstLine="708"/>
        <w:jc w:val="both"/>
        <w:rPr>
          <w:lang w:val="en-US"/>
        </w:rPr>
      </w:pPr>
      <w:r w:rsidRPr="00757957">
        <w:rPr>
          <w:lang w:val="en-US"/>
        </w:rPr>
        <w:t>Jean Unzat</w:t>
      </w:r>
      <w:r>
        <w:rPr>
          <w:lang w:val="en-US"/>
        </w:rPr>
        <w:t>- Lonfat</w:t>
      </w:r>
    </w:p>
    <w:p w:rsidR="00E60554" w:rsidRPr="004654CF" w:rsidRDefault="00E60554" w:rsidP="00E60554">
      <w:pPr>
        <w:ind w:firstLine="708"/>
        <w:jc w:val="both"/>
        <w:rPr>
          <w:lang w:val="fr-CH"/>
        </w:rPr>
      </w:pPr>
      <w:r w:rsidRPr="004654CF">
        <w:rPr>
          <w:lang w:val="fr-CH"/>
        </w:rPr>
        <w:t>Pierre Unzat - Lonfat</w:t>
      </w:r>
    </w:p>
    <w:p w:rsidR="00E60554" w:rsidRPr="004654CF" w:rsidRDefault="00E60554" w:rsidP="00E60554">
      <w:pPr>
        <w:ind w:left="1416" w:firstLine="708"/>
        <w:jc w:val="both"/>
        <w:rPr>
          <w:lang w:val="fr-CH"/>
        </w:rPr>
      </w:pPr>
      <w:r w:rsidRPr="004654CF">
        <w:rPr>
          <w:lang w:val="fr-CH"/>
        </w:rPr>
        <w:t>Pierre Unzat - Lonfat junior</w:t>
      </w:r>
    </w:p>
    <w:p w:rsidR="00E60554" w:rsidRDefault="00E60554" w:rsidP="00E60554">
      <w:pPr>
        <w:ind w:left="1416" w:firstLine="708"/>
        <w:jc w:val="both"/>
        <w:rPr>
          <w:lang w:val="fr-CH"/>
        </w:rPr>
      </w:pPr>
      <w:r w:rsidRPr="00A77A46">
        <w:rPr>
          <w:lang w:val="fr-CH"/>
        </w:rPr>
        <w:t>Jean Unzat</w:t>
      </w:r>
      <w:r>
        <w:rPr>
          <w:lang w:val="fr-CH"/>
        </w:rPr>
        <w:t xml:space="preserve"> – Lonfat</w:t>
      </w:r>
    </w:p>
    <w:p w:rsidR="00E60554" w:rsidRDefault="00E60554" w:rsidP="00E60554">
      <w:pPr>
        <w:ind w:left="1416" w:firstLine="708"/>
        <w:jc w:val="both"/>
      </w:pPr>
    </w:p>
    <w:p w:rsidR="00E60554" w:rsidRPr="009D18EB" w:rsidRDefault="00E60554" w:rsidP="00E60554">
      <w:pPr>
        <w:jc w:val="both"/>
        <w:rPr>
          <w:b/>
          <w:bCs/>
          <w:sz w:val="28"/>
          <w:szCs w:val="28"/>
        </w:rPr>
      </w:pPr>
      <w:r w:rsidRPr="009D18EB">
        <w:rPr>
          <w:b/>
          <w:bCs/>
          <w:sz w:val="28"/>
          <w:szCs w:val="28"/>
        </w:rPr>
        <w:t xml:space="preserve">Les Lonfat de </w:t>
      </w:r>
      <w:r w:rsidRPr="009D18EB">
        <w:rPr>
          <w:b/>
          <w:bCs/>
          <w:i/>
          <w:iCs/>
          <w:sz w:val="28"/>
          <w:szCs w:val="28"/>
        </w:rPr>
        <w:t>Sur le Muret</w:t>
      </w:r>
      <w:r w:rsidRPr="009D18EB">
        <w:rPr>
          <w:b/>
          <w:bCs/>
          <w:sz w:val="28"/>
          <w:szCs w:val="28"/>
        </w:rPr>
        <w:t xml:space="preserve"> de </w:t>
      </w:r>
      <w:r w:rsidRPr="009D18EB">
        <w:rPr>
          <w:b/>
          <w:bCs/>
          <w:i/>
          <w:iCs/>
          <w:sz w:val="28"/>
          <w:szCs w:val="28"/>
        </w:rPr>
        <w:t>la Cotze</w:t>
      </w:r>
      <w:r w:rsidRPr="009D18EB">
        <w:rPr>
          <w:b/>
          <w:bCs/>
          <w:sz w:val="28"/>
          <w:szCs w:val="28"/>
        </w:rPr>
        <w:t xml:space="preserve"> de Finhaut</w:t>
      </w:r>
    </w:p>
    <w:p w:rsidR="00E60554" w:rsidRPr="00BE28C9" w:rsidRDefault="00E60554" w:rsidP="00E60554">
      <w:pPr>
        <w:jc w:val="both"/>
        <w:rPr>
          <w:b/>
          <w:bCs/>
        </w:rPr>
      </w:pPr>
      <w:r>
        <w:rPr>
          <w:b/>
          <w:bCs/>
        </w:rPr>
        <w:t>La famille d’Etienne Lonfat</w:t>
      </w:r>
    </w:p>
    <w:p w:rsidR="00E60554" w:rsidRDefault="00E60554" w:rsidP="00E60554">
      <w:pPr>
        <w:jc w:val="both"/>
      </w:pPr>
      <w:r>
        <w:t>Etienne* Unzat - Lonfat</w:t>
      </w:r>
    </w:p>
    <w:p w:rsidR="00E60554" w:rsidRDefault="00E60554" w:rsidP="00E60554">
      <w:pPr>
        <w:ind w:firstLine="708"/>
        <w:jc w:val="both"/>
      </w:pPr>
      <w:r>
        <w:t>1. Jean* Unzat – Lonfat</w:t>
      </w:r>
    </w:p>
    <w:p w:rsidR="00E60554" w:rsidRDefault="00E60554" w:rsidP="00E60554">
      <w:pPr>
        <w:jc w:val="both"/>
      </w:pPr>
      <w:r>
        <w:tab/>
        <w:t>2. Maurice Unzat - Lonfat</w:t>
      </w:r>
    </w:p>
    <w:p w:rsidR="00E60554" w:rsidRDefault="00E60554" w:rsidP="00E60554">
      <w:pPr>
        <w:jc w:val="both"/>
      </w:pPr>
      <w:r>
        <w:tab/>
      </w:r>
      <w:r>
        <w:tab/>
        <w:t>Maurice Unzat - Lonfat junior</w:t>
      </w:r>
    </w:p>
    <w:p w:rsidR="00E60554" w:rsidRDefault="00E60554" w:rsidP="00E60554">
      <w:pPr>
        <w:jc w:val="both"/>
      </w:pPr>
      <w:r>
        <w:tab/>
      </w:r>
      <w:r>
        <w:tab/>
        <w:t>Pierre Unzat - Lonfat</w:t>
      </w:r>
    </w:p>
    <w:p w:rsidR="00E60554" w:rsidRDefault="00E60554" w:rsidP="00E60554">
      <w:pPr>
        <w:jc w:val="both"/>
      </w:pPr>
      <w:r>
        <w:tab/>
        <w:t>3. François Unzat - Lonfat, (Branche La Crettaz du Trétien)</w:t>
      </w:r>
    </w:p>
    <w:p w:rsidR="00E60554" w:rsidRDefault="00E60554" w:rsidP="00E60554">
      <w:pPr>
        <w:jc w:val="both"/>
      </w:pPr>
      <w:r>
        <w:tab/>
      </w:r>
      <w:r>
        <w:tab/>
        <w:t>Jean Unzat - Lonfat</w:t>
      </w:r>
    </w:p>
    <w:p w:rsidR="00E60554" w:rsidRDefault="00E60554" w:rsidP="00E60554">
      <w:pPr>
        <w:jc w:val="both"/>
      </w:pPr>
      <w:r>
        <w:tab/>
      </w:r>
      <w:r>
        <w:tab/>
      </w:r>
      <w:r>
        <w:tab/>
        <w:t>Jean Unzat - Lonfat junior</w:t>
      </w:r>
    </w:p>
    <w:p w:rsidR="00E60554" w:rsidRPr="00544E57" w:rsidRDefault="00E60554" w:rsidP="00E60554">
      <w:pPr>
        <w:jc w:val="both"/>
        <w:rPr>
          <w:b/>
          <w:bCs/>
        </w:rPr>
      </w:pPr>
      <w:r w:rsidRPr="00544E57">
        <w:rPr>
          <w:b/>
          <w:bCs/>
        </w:rPr>
        <w:t>La famille de Jean Lonfat</w:t>
      </w:r>
    </w:p>
    <w:p w:rsidR="00E60554" w:rsidRPr="004574A9" w:rsidRDefault="00E60554" w:rsidP="00E60554">
      <w:pPr>
        <w:ind w:left="708" w:firstLine="708"/>
        <w:jc w:val="both"/>
        <w:rPr>
          <w:lang w:val="fr-CH"/>
        </w:rPr>
      </w:pPr>
      <w:r w:rsidRPr="004574A9">
        <w:rPr>
          <w:lang w:val="fr-CH"/>
        </w:rPr>
        <w:t>Jean* Unzat - Lonfat</w:t>
      </w:r>
    </w:p>
    <w:p w:rsidR="00E60554" w:rsidRPr="004574A9" w:rsidRDefault="00E60554" w:rsidP="00E60554">
      <w:pPr>
        <w:jc w:val="both"/>
        <w:rPr>
          <w:lang w:val="fr-CH"/>
        </w:rPr>
      </w:pPr>
      <w:r w:rsidRPr="004574A9">
        <w:rPr>
          <w:lang w:val="fr-CH"/>
        </w:rPr>
        <w:tab/>
      </w:r>
      <w:r>
        <w:rPr>
          <w:lang w:val="fr-CH"/>
        </w:rPr>
        <w:tab/>
      </w:r>
      <w:r>
        <w:rPr>
          <w:lang w:val="fr-CH"/>
        </w:rPr>
        <w:tab/>
      </w:r>
      <w:r w:rsidRPr="004574A9">
        <w:rPr>
          <w:lang w:val="fr-CH"/>
        </w:rPr>
        <w:t>Jean* Unzat - Lonfat junior</w:t>
      </w:r>
    </w:p>
    <w:p w:rsidR="00E60554" w:rsidRPr="004574A9" w:rsidRDefault="00E60554" w:rsidP="00E60554">
      <w:pPr>
        <w:jc w:val="both"/>
        <w:rPr>
          <w:lang w:val="fr-CH"/>
        </w:rPr>
      </w:pPr>
      <w:r w:rsidRPr="004574A9">
        <w:rPr>
          <w:lang w:val="fr-CH"/>
        </w:rPr>
        <w:tab/>
      </w:r>
      <w:r>
        <w:rPr>
          <w:lang w:val="fr-CH"/>
        </w:rPr>
        <w:tab/>
      </w:r>
      <w:r>
        <w:rPr>
          <w:lang w:val="fr-CH"/>
        </w:rPr>
        <w:tab/>
      </w:r>
      <w:r>
        <w:rPr>
          <w:lang w:val="fr-CH"/>
        </w:rPr>
        <w:tab/>
      </w:r>
      <w:r w:rsidRPr="004574A9">
        <w:rPr>
          <w:lang w:val="fr-CH"/>
        </w:rPr>
        <w:t xml:space="preserve">Jean* Unzat </w:t>
      </w:r>
      <w:r>
        <w:rPr>
          <w:lang w:val="fr-CH"/>
        </w:rPr>
        <w:t>–</w:t>
      </w:r>
      <w:r w:rsidRPr="004574A9">
        <w:rPr>
          <w:lang w:val="fr-CH"/>
        </w:rPr>
        <w:t xml:space="preserve"> Lonfat</w:t>
      </w:r>
      <w:r>
        <w:rPr>
          <w:lang w:val="fr-CH"/>
        </w:rPr>
        <w:t xml:space="preserve"> (v. 1555)</w:t>
      </w:r>
    </w:p>
    <w:p w:rsidR="00E60554" w:rsidRDefault="00E60554" w:rsidP="00E60554">
      <w:pPr>
        <w:jc w:val="both"/>
      </w:pPr>
      <w:r w:rsidRPr="004574A9">
        <w:rPr>
          <w:lang w:val="fr-CH"/>
        </w:rPr>
        <w:tab/>
      </w:r>
      <w:r>
        <w:rPr>
          <w:lang w:val="fr-CH"/>
        </w:rPr>
        <w:tab/>
      </w:r>
      <w:r>
        <w:rPr>
          <w:lang w:val="fr-CH"/>
        </w:rPr>
        <w:tab/>
      </w:r>
      <w:r>
        <w:rPr>
          <w:lang w:val="fr-CH"/>
        </w:rPr>
        <w:tab/>
      </w:r>
      <w:r>
        <w:t>Maurice Unzat - Lonfat</w:t>
      </w:r>
    </w:p>
    <w:p w:rsidR="00E60554" w:rsidRDefault="00E60554" w:rsidP="00E60554">
      <w:pPr>
        <w:jc w:val="both"/>
      </w:pPr>
      <w:r>
        <w:tab/>
      </w:r>
      <w:r>
        <w:tab/>
      </w:r>
      <w:r>
        <w:tab/>
      </w:r>
      <w:r>
        <w:tab/>
        <w:t>Pierre Unzat - Lonfat</w:t>
      </w:r>
    </w:p>
    <w:p w:rsidR="00E60554" w:rsidRDefault="00E60554" w:rsidP="00E60554">
      <w:pPr>
        <w:jc w:val="both"/>
      </w:pPr>
      <w:r>
        <w:tab/>
      </w:r>
      <w:r>
        <w:tab/>
      </w:r>
      <w:r>
        <w:tab/>
      </w:r>
      <w:r>
        <w:tab/>
        <w:t>Claude Unzat – Lonfat (Branche Les Marécottes)</w:t>
      </w:r>
    </w:p>
    <w:p w:rsidR="00E60554" w:rsidRDefault="00E60554" w:rsidP="00E60554">
      <w:pPr>
        <w:jc w:val="both"/>
      </w:pPr>
      <w:r>
        <w:tab/>
      </w:r>
      <w:r>
        <w:tab/>
      </w:r>
      <w:r>
        <w:tab/>
      </w:r>
      <w:r>
        <w:tab/>
        <w:t>François Unzat - Lonfat (Branche Giétroz)</w:t>
      </w:r>
    </w:p>
    <w:p w:rsidR="00E60554" w:rsidRDefault="00E60554" w:rsidP="00E60554">
      <w:pPr>
        <w:jc w:val="both"/>
      </w:pPr>
      <w:r>
        <w:tab/>
      </w:r>
      <w:r>
        <w:tab/>
      </w:r>
      <w:r>
        <w:tab/>
      </w:r>
      <w:r>
        <w:tab/>
      </w:r>
      <w:r>
        <w:tab/>
        <w:t xml:space="preserve">François Lonfat </w:t>
      </w:r>
    </w:p>
    <w:p w:rsidR="00E60554" w:rsidRPr="00D62FB9" w:rsidRDefault="00E60554" w:rsidP="00E60554">
      <w:pPr>
        <w:jc w:val="both"/>
      </w:pPr>
      <w:r>
        <w:tab/>
      </w:r>
      <w:r>
        <w:tab/>
      </w:r>
      <w:r>
        <w:tab/>
      </w:r>
      <w:r>
        <w:tab/>
      </w:r>
      <w:r>
        <w:tab/>
      </w:r>
    </w:p>
    <w:p w:rsidR="00E60554" w:rsidRDefault="00E60554" w:rsidP="00E60554">
      <w:pPr>
        <w:jc w:val="both"/>
        <w:rPr>
          <w:b/>
          <w:bCs/>
          <w:sz w:val="32"/>
          <w:szCs w:val="32"/>
        </w:rPr>
      </w:pPr>
      <w:r w:rsidRPr="009D18EB">
        <w:rPr>
          <w:b/>
          <w:bCs/>
          <w:sz w:val="32"/>
          <w:szCs w:val="32"/>
        </w:rPr>
        <w:t xml:space="preserve">Les Lonfat </w:t>
      </w:r>
      <w:r>
        <w:rPr>
          <w:b/>
          <w:bCs/>
          <w:sz w:val="32"/>
          <w:szCs w:val="32"/>
        </w:rPr>
        <w:t>(</w:t>
      </w:r>
      <w:r w:rsidRPr="009D18EB">
        <w:rPr>
          <w:b/>
          <w:bCs/>
          <w:sz w:val="32"/>
          <w:szCs w:val="32"/>
        </w:rPr>
        <w:t xml:space="preserve">XVIIe </w:t>
      </w:r>
      <w:r>
        <w:rPr>
          <w:b/>
          <w:bCs/>
          <w:sz w:val="32"/>
          <w:szCs w:val="32"/>
        </w:rPr>
        <w:t>- XXe pour certaines branches)</w:t>
      </w:r>
    </w:p>
    <w:p w:rsidR="00E60554" w:rsidRPr="00107FB8" w:rsidRDefault="00E60554" w:rsidP="00E60554">
      <w:pPr>
        <w:jc w:val="both"/>
        <w:rPr>
          <w:b/>
          <w:bCs/>
          <w:sz w:val="32"/>
          <w:szCs w:val="32"/>
        </w:rPr>
      </w:pPr>
    </w:p>
    <w:p w:rsidR="00E60554" w:rsidRDefault="00E60554" w:rsidP="00E60554">
      <w:pPr>
        <w:jc w:val="both"/>
        <w:rPr>
          <w:b/>
          <w:bCs/>
        </w:rPr>
      </w:pPr>
      <w:r>
        <w:rPr>
          <w:b/>
          <w:bCs/>
        </w:rPr>
        <w:t xml:space="preserve">Les </w:t>
      </w:r>
      <w:r w:rsidRPr="00A618FD">
        <w:rPr>
          <w:b/>
          <w:bCs/>
        </w:rPr>
        <w:t xml:space="preserve">Lonfat du </w:t>
      </w:r>
      <w:r w:rsidRPr="00A618FD">
        <w:rPr>
          <w:b/>
          <w:bCs/>
          <w:i/>
          <w:iCs/>
        </w:rPr>
        <w:t>Léamont</w:t>
      </w:r>
      <w:r w:rsidRPr="00A618FD">
        <w:rPr>
          <w:b/>
          <w:bCs/>
        </w:rPr>
        <w:t xml:space="preserve"> de Finhaut</w:t>
      </w:r>
      <w:r>
        <w:rPr>
          <w:b/>
          <w:bCs/>
        </w:rPr>
        <w:t xml:space="preserve"> (XVIIe – XXe)</w:t>
      </w:r>
    </w:p>
    <w:p w:rsidR="00E60554" w:rsidRDefault="00E60554" w:rsidP="00E60554">
      <w:pPr>
        <w:jc w:val="both"/>
      </w:pPr>
      <w:r>
        <w:t>Pierre Unzat-Lonfat junior (1580)</w:t>
      </w:r>
    </w:p>
    <w:p w:rsidR="00E60554" w:rsidRDefault="00E60554" w:rsidP="00E60554">
      <w:pPr>
        <w:jc w:val="both"/>
      </w:pPr>
      <w:r>
        <w:tab/>
        <w:t>Claude Lonfat (1600)</w:t>
      </w:r>
    </w:p>
    <w:p w:rsidR="00E60554" w:rsidRDefault="00E60554" w:rsidP="00E60554">
      <w:pPr>
        <w:jc w:val="both"/>
      </w:pPr>
      <w:r>
        <w:tab/>
      </w:r>
      <w:r>
        <w:tab/>
        <w:t>Claude Lonfat (1627)</w:t>
      </w:r>
    </w:p>
    <w:p w:rsidR="00E60554" w:rsidRDefault="00E60554" w:rsidP="00E60554">
      <w:pPr>
        <w:jc w:val="both"/>
      </w:pPr>
      <w:r>
        <w:tab/>
      </w:r>
      <w:r>
        <w:tab/>
        <w:t>Jean Lonfat (1630)</w:t>
      </w:r>
    </w:p>
    <w:p w:rsidR="00E60554" w:rsidRDefault="00E60554" w:rsidP="00E60554">
      <w:pPr>
        <w:jc w:val="both"/>
      </w:pPr>
      <w:r>
        <w:tab/>
      </w:r>
      <w:r>
        <w:tab/>
      </w:r>
      <w:r>
        <w:tab/>
        <w:t>Jean Lonfat (1660)</w:t>
      </w:r>
    </w:p>
    <w:p w:rsidR="00E60554" w:rsidRDefault="00E60554" w:rsidP="00E60554">
      <w:pPr>
        <w:jc w:val="both"/>
      </w:pPr>
      <w:r>
        <w:tab/>
      </w:r>
      <w:r>
        <w:tab/>
      </w:r>
      <w:r>
        <w:tab/>
      </w:r>
      <w:r>
        <w:tab/>
        <w:t>Jean Lonfat (1690)(Branche éteinte)</w:t>
      </w:r>
    </w:p>
    <w:p w:rsidR="00E60554" w:rsidRDefault="00E60554" w:rsidP="00E60554">
      <w:pPr>
        <w:jc w:val="both"/>
      </w:pPr>
      <w:r>
        <w:tab/>
        <w:t>Maurice Lonfat (1609)(Branche éteinte)</w:t>
      </w:r>
    </w:p>
    <w:p w:rsidR="00E60554" w:rsidRDefault="00E60554" w:rsidP="00E60554">
      <w:pPr>
        <w:jc w:val="both"/>
      </w:pPr>
      <w:r>
        <w:t>Jean Unzat-Lonfat (1585)</w:t>
      </w:r>
    </w:p>
    <w:p w:rsidR="00E60554" w:rsidRDefault="00E60554" w:rsidP="00E60554">
      <w:pPr>
        <w:jc w:val="both"/>
      </w:pPr>
      <w:r>
        <w:tab/>
        <w:t>Pierre Lonfat (1630)</w:t>
      </w:r>
    </w:p>
    <w:p w:rsidR="00E60554" w:rsidRDefault="00E60554" w:rsidP="00E60554">
      <w:pPr>
        <w:jc w:val="both"/>
      </w:pPr>
      <w:r>
        <w:tab/>
      </w:r>
      <w:r>
        <w:tab/>
        <w:t>Louis Lonfat (1673)</w:t>
      </w:r>
    </w:p>
    <w:p w:rsidR="00E60554" w:rsidRDefault="00E60554" w:rsidP="00E60554">
      <w:pPr>
        <w:jc w:val="both"/>
      </w:pPr>
      <w:r>
        <w:tab/>
      </w:r>
      <w:r>
        <w:tab/>
      </w:r>
      <w:r>
        <w:tab/>
        <w:t>Pierre Lonfat (1707)(Branche éteinte)</w:t>
      </w:r>
    </w:p>
    <w:p w:rsidR="00E60554" w:rsidRDefault="00E60554" w:rsidP="00E60554">
      <w:pPr>
        <w:jc w:val="both"/>
      </w:pPr>
      <w:r>
        <w:tab/>
      </w:r>
      <w:r>
        <w:tab/>
      </w:r>
      <w:r>
        <w:tab/>
        <w:t>Maurice Lonfat (1713)</w:t>
      </w:r>
    </w:p>
    <w:p w:rsidR="00E60554" w:rsidRDefault="00E60554" w:rsidP="00E60554">
      <w:pPr>
        <w:jc w:val="both"/>
      </w:pPr>
      <w:r>
        <w:tab/>
      </w:r>
      <w:r>
        <w:tab/>
      </w:r>
      <w:r>
        <w:tab/>
      </w:r>
      <w:r>
        <w:tab/>
        <w:t>Pierre-Maurice Lonfat (1738) (Branche Riddes)</w:t>
      </w:r>
    </w:p>
    <w:p w:rsidR="00E60554" w:rsidRDefault="00E60554" w:rsidP="00E60554">
      <w:pPr>
        <w:jc w:val="both"/>
      </w:pPr>
      <w:r>
        <w:tab/>
      </w:r>
      <w:r>
        <w:tab/>
        <w:t>Jean-Baptiste (1677)(Branche éteinte)</w:t>
      </w:r>
    </w:p>
    <w:p w:rsidR="00E60554" w:rsidRDefault="00E60554" w:rsidP="00E60554">
      <w:pPr>
        <w:jc w:val="both"/>
      </w:pPr>
      <w:r>
        <w:tab/>
      </w:r>
      <w:r>
        <w:tab/>
        <w:t>Pierre Lonfat (1675)</w:t>
      </w:r>
    </w:p>
    <w:p w:rsidR="00E60554" w:rsidRDefault="00E60554" w:rsidP="00E60554">
      <w:pPr>
        <w:jc w:val="both"/>
      </w:pPr>
      <w:r>
        <w:tab/>
      </w:r>
      <w:r>
        <w:tab/>
      </w:r>
      <w:r>
        <w:tab/>
        <w:t>Joseph-Alexis Lonfat (1718)</w:t>
      </w:r>
    </w:p>
    <w:p w:rsidR="00E60554" w:rsidRDefault="00E60554" w:rsidP="00E60554">
      <w:pPr>
        <w:jc w:val="both"/>
      </w:pPr>
      <w:r>
        <w:tab/>
      </w:r>
      <w:r>
        <w:tab/>
      </w:r>
      <w:r>
        <w:tab/>
      </w:r>
      <w:r>
        <w:tab/>
        <w:t>François-Joseph Lonfat (1756)(Branche Charrat)</w:t>
      </w:r>
    </w:p>
    <w:p w:rsidR="00E60554" w:rsidRDefault="00E60554" w:rsidP="00E60554">
      <w:pPr>
        <w:jc w:val="both"/>
      </w:pPr>
      <w:r>
        <w:lastRenderedPageBreak/>
        <w:tab/>
      </w:r>
      <w:r>
        <w:tab/>
      </w:r>
      <w:r>
        <w:tab/>
      </w:r>
      <w:r>
        <w:tab/>
      </w:r>
      <w:r>
        <w:tab/>
        <w:t>Joseph-Daniel Lonfat (1796)</w:t>
      </w:r>
    </w:p>
    <w:p w:rsidR="00E60554" w:rsidRDefault="00E60554" w:rsidP="00E60554">
      <w:pPr>
        <w:ind w:left="3540" w:firstLine="708"/>
        <w:jc w:val="both"/>
      </w:pPr>
      <w:r>
        <w:t>Joseph-Daniel (1823)(Branche éteinte)</w:t>
      </w:r>
    </w:p>
    <w:p w:rsidR="00E60554" w:rsidRDefault="00E60554" w:rsidP="00E60554">
      <w:pPr>
        <w:jc w:val="both"/>
      </w:pPr>
      <w:r>
        <w:tab/>
      </w:r>
      <w:r>
        <w:tab/>
      </w:r>
      <w:r>
        <w:tab/>
      </w:r>
      <w:r>
        <w:tab/>
      </w:r>
      <w:r>
        <w:tab/>
        <w:t>Joseph-Germain Lonfat (1806)</w:t>
      </w:r>
    </w:p>
    <w:p w:rsidR="00E60554" w:rsidRDefault="00E60554" w:rsidP="00E60554">
      <w:pPr>
        <w:jc w:val="both"/>
      </w:pPr>
      <w:r>
        <w:tab/>
      </w:r>
      <w:r>
        <w:tab/>
      </w:r>
      <w:r>
        <w:tab/>
      </w:r>
      <w:r>
        <w:tab/>
      </w:r>
      <w:r>
        <w:tab/>
      </w:r>
      <w:r>
        <w:tab/>
        <w:t>Joseph-Florentin Lonfat (1836)</w:t>
      </w:r>
    </w:p>
    <w:p w:rsidR="00E60554" w:rsidRDefault="00E60554" w:rsidP="00E60554">
      <w:pPr>
        <w:ind w:left="4248" w:firstLine="708"/>
        <w:jc w:val="both"/>
      </w:pPr>
      <w:r>
        <w:t>Jules-Joseph (1860)(Branche éteinte)</w:t>
      </w:r>
    </w:p>
    <w:p w:rsidR="00E60554" w:rsidRDefault="00E60554" w:rsidP="00E60554">
      <w:pPr>
        <w:ind w:left="4248" w:firstLine="708"/>
        <w:jc w:val="both"/>
      </w:pPr>
      <w:r>
        <w:t>Joseph-Louis Lonfat (1862)</w:t>
      </w:r>
    </w:p>
    <w:p w:rsidR="00E60554" w:rsidRDefault="00E60554" w:rsidP="00E60554">
      <w:pPr>
        <w:ind w:left="4956" w:firstLine="708"/>
        <w:jc w:val="both"/>
      </w:pPr>
      <w:r>
        <w:t>Florentin-Joseph (1896)</w:t>
      </w:r>
    </w:p>
    <w:p w:rsidR="00E60554" w:rsidRDefault="00E60554" w:rsidP="00E60554">
      <w:pPr>
        <w:ind w:left="4956" w:firstLine="708"/>
        <w:jc w:val="both"/>
      </w:pPr>
      <w:r>
        <w:t>Louis-François (1899)</w:t>
      </w:r>
    </w:p>
    <w:p w:rsidR="00E60554" w:rsidRDefault="00E60554" w:rsidP="00E60554">
      <w:pPr>
        <w:ind w:left="4248" w:firstLine="708"/>
        <w:jc w:val="both"/>
      </w:pPr>
      <w:r>
        <w:t>Joseph-Valentin (1864)</w:t>
      </w:r>
    </w:p>
    <w:p w:rsidR="00E60554" w:rsidRDefault="00E60554" w:rsidP="00E60554">
      <w:pPr>
        <w:ind w:left="4956" w:firstLine="708"/>
        <w:jc w:val="both"/>
      </w:pPr>
      <w:r>
        <w:t>J.-Florentin (1895)(Br. Canada)</w:t>
      </w:r>
    </w:p>
    <w:p w:rsidR="00E60554" w:rsidRDefault="00E60554" w:rsidP="00E60554">
      <w:pPr>
        <w:ind w:left="4956" w:firstLine="708"/>
        <w:jc w:val="both"/>
      </w:pPr>
      <w:r>
        <w:t>Etienne-Joseph (1892)</w:t>
      </w:r>
    </w:p>
    <w:p w:rsidR="00E60554" w:rsidRDefault="00E60554" w:rsidP="00E60554">
      <w:pPr>
        <w:ind w:left="4956" w:firstLine="708"/>
        <w:jc w:val="both"/>
      </w:pPr>
      <w:r>
        <w:t>Maurice-Valentin (1904)</w:t>
      </w:r>
    </w:p>
    <w:p w:rsidR="00E60554" w:rsidRDefault="00E60554" w:rsidP="00E60554">
      <w:pPr>
        <w:jc w:val="both"/>
      </w:pPr>
      <w:r>
        <w:tab/>
      </w:r>
      <w:r>
        <w:tab/>
      </w:r>
      <w:r>
        <w:tab/>
      </w:r>
      <w:r>
        <w:tab/>
      </w:r>
      <w:r>
        <w:tab/>
      </w:r>
      <w:r>
        <w:tab/>
        <w:t>Joseph-Germain Lonfat (1838)</w:t>
      </w:r>
    </w:p>
    <w:p w:rsidR="00E60554" w:rsidRDefault="00E60554" w:rsidP="00E60554">
      <w:pPr>
        <w:ind w:left="4248" w:firstLine="708"/>
        <w:jc w:val="both"/>
      </w:pPr>
      <w:r>
        <w:t>Pierre-Albert Lonfat (1870)</w:t>
      </w:r>
    </w:p>
    <w:p w:rsidR="00E60554" w:rsidRPr="00E60554" w:rsidRDefault="00E60554" w:rsidP="00E60554">
      <w:pPr>
        <w:ind w:left="4956" w:firstLine="708"/>
        <w:jc w:val="both"/>
        <w:rPr>
          <w:lang w:val="en-US"/>
        </w:rPr>
      </w:pPr>
      <w:r w:rsidRPr="00E60554">
        <w:rPr>
          <w:lang w:val="en-US"/>
        </w:rPr>
        <w:t>Marc-Joseph Lonfat (1910)</w:t>
      </w:r>
    </w:p>
    <w:p w:rsidR="00E60554" w:rsidRPr="00E60554" w:rsidRDefault="00E60554" w:rsidP="00E60554">
      <w:pPr>
        <w:ind w:left="4956" w:firstLine="708"/>
        <w:jc w:val="both"/>
        <w:rPr>
          <w:lang w:val="en-US"/>
        </w:rPr>
      </w:pPr>
      <w:r w:rsidRPr="00E60554">
        <w:rPr>
          <w:lang w:val="en-US"/>
        </w:rPr>
        <w:t>Martin Lonfat ( ?)</w:t>
      </w:r>
    </w:p>
    <w:p w:rsidR="00E60554" w:rsidRDefault="00E60554" w:rsidP="00E60554">
      <w:pPr>
        <w:ind w:left="4248" w:firstLine="708"/>
        <w:jc w:val="both"/>
      </w:pPr>
      <w:r>
        <w:t>Jean Lonfat (1877)</w:t>
      </w:r>
    </w:p>
    <w:p w:rsidR="00E60554" w:rsidRDefault="00E60554" w:rsidP="00E60554">
      <w:pPr>
        <w:ind w:left="4956" w:firstLine="708"/>
        <w:jc w:val="both"/>
      </w:pPr>
      <w:r>
        <w:t>Joseph-Germain Lonfat (1907)</w:t>
      </w:r>
    </w:p>
    <w:p w:rsidR="00E60554" w:rsidRDefault="00E60554" w:rsidP="00E60554">
      <w:pPr>
        <w:ind w:left="4956" w:firstLine="708"/>
        <w:jc w:val="both"/>
      </w:pPr>
      <w:r>
        <w:t>Louis-Philippe Lonfat (1916)</w:t>
      </w:r>
    </w:p>
    <w:p w:rsidR="00E60554" w:rsidRPr="00E60554" w:rsidRDefault="00E60554" w:rsidP="00E60554">
      <w:pPr>
        <w:ind w:left="4248" w:firstLine="708"/>
        <w:jc w:val="both"/>
        <w:rPr>
          <w:lang w:val="en-US"/>
        </w:rPr>
      </w:pPr>
      <w:r w:rsidRPr="00E60554">
        <w:rPr>
          <w:lang w:val="en-US"/>
        </w:rPr>
        <w:t>Joseph-Denis Lonfat (1883)</w:t>
      </w:r>
    </w:p>
    <w:p w:rsidR="00E60554" w:rsidRPr="00E60554" w:rsidRDefault="00E60554" w:rsidP="00E60554">
      <w:pPr>
        <w:ind w:left="4956" w:firstLine="708"/>
        <w:jc w:val="both"/>
        <w:rPr>
          <w:lang w:val="en-US"/>
        </w:rPr>
      </w:pPr>
      <w:r w:rsidRPr="00E60554">
        <w:rPr>
          <w:lang w:val="en-US"/>
        </w:rPr>
        <w:t>Denis-Alexis (1920)</w:t>
      </w:r>
    </w:p>
    <w:p w:rsidR="00E60554" w:rsidRDefault="00E60554" w:rsidP="00E60554">
      <w:pPr>
        <w:jc w:val="both"/>
      </w:pPr>
      <w:r w:rsidRPr="00E60554">
        <w:rPr>
          <w:lang w:val="en-US"/>
        </w:rPr>
        <w:tab/>
      </w:r>
      <w:r w:rsidRPr="00E60554">
        <w:rPr>
          <w:lang w:val="en-US"/>
        </w:rPr>
        <w:tab/>
      </w:r>
      <w:r w:rsidRPr="00E60554">
        <w:rPr>
          <w:lang w:val="en-US"/>
        </w:rPr>
        <w:tab/>
      </w:r>
      <w:r w:rsidRPr="00E60554">
        <w:rPr>
          <w:lang w:val="en-US"/>
        </w:rPr>
        <w:tab/>
      </w:r>
      <w:r w:rsidRPr="00E60554">
        <w:rPr>
          <w:lang w:val="en-US"/>
        </w:rPr>
        <w:tab/>
      </w:r>
      <w:r w:rsidRPr="00E60554">
        <w:rPr>
          <w:lang w:val="en-US"/>
        </w:rPr>
        <w:tab/>
      </w:r>
      <w:r>
        <w:t>Pierre-Joseph Lonfat (1843)</w:t>
      </w:r>
    </w:p>
    <w:p w:rsidR="00E60554" w:rsidRDefault="00E60554" w:rsidP="00E60554">
      <w:pPr>
        <w:ind w:left="4248" w:firstLine="708"/>
        <w:jc w:val="both"/>
      </w:pPr>
      <w:r>
        <w:t>Paul-Edouard Lonfat (1875)</w:t>
      </w:r>
      <w:r>
        <w:tab/>
      </w:r>
    </w:p>
    <w:p w:rsidR="00E60554" w:rsidRDefault="00E60554" w:rsidP="00E60554">
      <w:pPr>
        <w:ind w:left="4956" w:firstLine="708"/>
        <w:jc w:val="both"/>
      </w:pPr>
      <w:r>
        <w:t>Luc Lonfat (1917)</w:t>
      </w:r>
    </w:p>
    <w:p w:rsidR="00E60554" w:rsidRDefault="00E60554" w:rsidP="00E60554">
      <w:pPr>
        <w:jc w:val="both"/>
      </w:pPr>
      <w:r>
        <w:tab/>
      </w:r>
      <w:r>
        <w:tab/>
      </w:r>
      <w:r>
        <w:tab/>
      </w:r>
      <w:r>
        <w:tab/>
        <w:t>Maurice-Joseph Lonfat (1763)(Branche Litroz-Les Jeurs)</w:t>
      </w:r>
    </w:p>
    <w:p w:rsidR="00E60554" w:rsidRPr="006D448F" w:rsidRDefault="00E60554" w:rsidP="00E60554">
      <w:pPr>
        <w:jc w:val="both"/>
        <w:rPr>
          <w:lang w:val="fr-CH"/>
        </w:rPr>
      </w:pPr>
      <w:r>
        <w:tab/>
      </w:r>
      <w:r>
        <w:tab/>
      </w:r>
      <w:r>
        <w:tab/>
      </w:r>
      <w:r>
        <w:tab/>
      </w:r>
      <w:r>
        <w:tab/>
      </w:r>
      <w:r w:rsidRPr="006D448F">
        <w:rPr>
          <w:lang w:val="fr-CH"/>
        </w:rPr>
        <w:t>Joseph-Elie Lonfat (l797)</w:t>
      </w:r>
    </w:p>
    <w:p w:rsidR="00E60554" w:rsidRDefault="00E60554" w:rsidP="00E60554">
      <w:pPr>
        <w:ind w:left="3540" w:firstLine="708"/>
        <w:jc w:val="both"/>
        <w:rPr>
          <w:lang w:val="fr-CH"/>
        </w:rPr>
      </w:pPr>
      <w:r w:rsidRPr="005F39FA">
        <w:rPr>
          <w:lang w:val="fr-CH"/>
        </w:rPr>
        <w:t xml:space="preserve">Joseph-Valentin </w:t>
      </w:r>
      <w:r>
        <w:rPr>
          <w:lang w:val="fr-CH"/>
        </w:rPr>
        <w:t xml:space="preserve">Lonfat </w:t>
      </w:r>
      <w:r w:rsidRPr="005F39FA">
        <w:rPr>
          <w:lang w:val="fr-CH"/>
        </w:rPr>
        <w:t>(1818)(Br</w:t>
      </w:r>
      <w:r>
        <w:rPr>
          <w:lang w:val="fr-CH"/>
        </w:rPr>
        <w:t>anche éteinte ?)</w:t>
      </w:r>
    </w:p>
    <w:p w:rsidR="00E60554" w:rsidRDefault="00E60554" w:rsidP="00E60554">
      <w:pPr>
        <w:ind w:left="3540" w:firstLine="708"/>
        <w:jc w:val="both"/>
        <w:rPr>
          <w:lang w:val="fr-CH"/>
        </w:rPr>
      </w:pPr>
      <w:r>
        <w:rPr>
          <w:lang w:val="fr-CH"/>
        </w:rPr>
        <w:t>Joseph-Auguste Lonfat (1825)</w:t>
      </w:r>
    </w:p>
    <w:p w:rsidR="00E60554" w:rsidRDefault="00E60554" w:rsidP="00E60554">
      <w:pPr>
        <w:ind w:left="3540" w:firstLine="708"/>
        <w:jc w:val="both"/>
        <w:rPr>
          <w:lang w:val="fr-CH"/>
        </w:rPr>
      </w:pPr>
      <w:r>
        <w:rPr>
          <w:lang w:val="fr-CH"/>
        </w:rPr>
        <w:t>Adrien-Auguste Lonfat (1861)(Br. éteinte ?)</w:t>
      </w:r>
    </w:p>
    <w:p w:rsidR="00E60554" w:rsidRPr="005F39FA" w:rsidRDefault="00E60554" w:rsidP="00E60554">
      <w:pPr>
        <w:ind w:left="3540" w:firstLine="708"/>
        <w:jc w:val="both"/>
        <w:rPr>
          <w:lang w:val="fr-CH"/>
        </w:rPr>
      </w:pPr>
      <w:r>
        <w:rPr>
          <w:lang w:val="fr-CH"/>
        </w:rPr>
        <w:t>Joseph-Henri-Louis Lonfat (1834)(Br. éteinte)</w:t>
      </w:r>
    </w:p>
    <w:p w:rsidR="00E60554" w:rsidRDefault="00E60554" w:rsidP="00E60554">
      <w:pPr>
        <w:jc w:val="both"/>
        <w:rPr>
          <w:lang w:val="fr-CH"/>
        </w:rPr>
      </w:pPr>
      <w:r w:rsidRPr="005F39FA">
        <w:rPr>
          <w:lang w:val="fr-CH"/>
        </w:rPr>
        <w:tab/>
      </w:r>
      <w:r w:rsidRPr="005F39FA">
        <w:rPr>
          <w:lang w:val="fr-CH"/>
        </w:rPr>
        <w:tab/>
      </w:r>
      <w:r w:rsidRPr="005F39FA">
        <w:rPr>
          <w:lang w:val="fr-CH"/>
        </w:rPr>
        <w:tab/>
      </w:r>
      <w:r w:rsidRPr="005F39FA">
        <w:rPr>
          <w:lang w:val="fr-CH"/>
        </w:rPr>
        <w:tab/>
      </w:r>
      <w:r w:rsidRPr="005F39FA">
        <w:rPr>
          <w:lang w:val="fr-CH"/>
        </w:rPr>
        <w:tab/>
      </w:r>
      <w:r w:rsidRPr="0093539B">
        <w:rPr>
          <w:lang w:val="fr-CH"/>
        </w:rPr>
        <w:t xml:space="preserve">Joseph-Daniel </w:t>
      </w:r>
      <w:r>
        <w:rPr>
          <w:lang w:val="fr-CH"/>
        </w:rPr>
        <w:t xml:space="preserve">Lonfat </w:t>
      </w:r>
      <w:r w:rsidRPr="0093539B">
        <w:rPr>
          <w:lang w:val="fr-CH"/>
        </w:rPr>
        <w:t>(1804)(Branche Saillon</w:t>
      </w:r>
      <w:r>
        <w:rPr>
          <w:lang w:val="fr-CH"/>
        </w:rPr>
        <w:t>-La Bâtiaz)</w:t>
      </w:r>
    </w:p>
    <w:p w:rsidR="00E60554" w:rsidRPr="00002236" w:rsidRDefault="00E60554" w:rsidP="00E60554">
      <w:pPr>
        <w:ind w:left="3540" w:firstLine="708"/>
        <w:jc w:val="both"/>
        <w:rPr>
          <w:lang w:val="en-US"/>
        </w:rPr>
      </w:pPr>
      <w:r w:rsidRPr="00002236">
        <w:rPr>
          <w:lang w:val="en-US"/>
        </w:rPr>
        <w:t>Joseph-Daniel Lonfat (1835)</w:t>
      </w:r>
    </w:p>
    <w:p w:rsidR="00E60554" w:rsidRPr="00880E0E" w:rsidRDefault="00E60554" w:rsidP="00E60554">
      <w:pPr>
        <w:ind w:left="4248" w:firstLine="708"/>
        <w:jc w:val="both"/>
        <w:rPr>
          <w:lang w:val="en-US"/>
        </w:rPr>
      </w:pPr>
      <w:r w:rsidRPr="00880E0E">
        <w:rPr>
          <w:lang w:val="en-US"/>
        </w:rPr>
        <w:t>Joseph-Emile Lonfat (1858)</w:t>
      </w:r>
    </w:p>
    <w:p w:rsidR="00E60554" w:rsidRPr="00880E0E" w:rsidRDefault="00E60554" w:rsidP="00E60554">
      <w:pPr>
        <w:ind w:left="4956" w:firstLine="708"/>
        <w:jc w:val="both"/>
        <w:rPr>
          <w:lang w:val="en-US"/>
        </w:rPr>
      </w:pPr>
      <w:r w:rsidRPr="00880E0E">
        <w:rPr>
          <w:lang w:val="en-US"/>
        </w:rPr>
        <w:t>Paul-Albert Lonfat (1880)</w:t>
      </w:r>
    </w:p>
    <w:p w:rsidR="00E60554" w:rsidRPr="00880E0E" w:rsidRDefault="00E60554" w:rsidP="00E60554">
      <w:pPr>
        <w:ind w:left="5664" w:firstLine="708"/>
        <w:jc w:val="both"/>
        <w:rPr>
          <w:lang w:val="en-US"/>
        </w:rPr>
      </w:pPr>
      <w:r w:rsidRPr="00880E0E">
        <w:rPr>
          <w:lang w:val="en-US"/>
        </w:rPr>
        <w:t>Emile-André Lonfat (1921)</w:t>
      </w:r>
    </w:p>
    <w:p w:rsidR="00E60554" w:rsidRDefault="00E60554" w:rsidP="00E60554">
      <w:pPr>
        <w:ind w:left="4956" w:firstLine="708"/>
        <w:jc w:val="both"/>
        <w:rPr>
          <w:lang w:val="en-US"/>
        </w:rPr>
      </w:pPr>
      <w:r w:rsidRPr="00880E0E">
        <w:rPr>
          <w:lang w:val="en-US"/>
        </w:rPr>
        <w:t>Joseph-Emile Lonfat (1882)(Br.ét.</w:t>
      </w:r>
      <w:r>
        <w:rPr>
          <w:lang w:val="en-US"/>
        </w:rPr>
        <w:t>)</w:t>
      </w:r>
    </w:p>
    <w:p w:rsidR="00E60554" w:rsidRDefault="00E60554" w:rsidP="00E60554">
      <w:pPr>
        <w:ind w:left="2832" w:firstLine="708"/>
        <w:jc w:val="both"/>
        <w:rPr>
          <w:lang w:val="en-US"/>
        </w:rPr>
      </w:pPr>
      <w:r>
        <w:rPr>
          <w:lang w:val="en-US"/>
        </w:rPr>
        <w:t>Joseph-Alexandre Lonfat (1836)</w:t>
      </w:r>
    </w:p>
    <w:p w:rsidR="00E60554" w:rsidRPr="00E60554" w:rsidRDefault="00E60554" w:rsidP="00E60554">
      <w:pPr>
        <w:ind w:left="3540" w:firstLine="708"/>
        <w:jc w:val="both"/>
        <w:rPr>
          <w:lang w:val="en-US"/>
        </w:rPr>
      </w:pPr>
      <w:r w:rsidRPr="00E60554">
        <w:rPr>
          <w:lang w:val="en-US"/>
        </w:rPr>
        <w:t>Joseph-Henri Lonfat (1863)(Branche éteinte)</w:t>
      </w:r>
    </w:p>
    <w:p w:rsidR="00E60554" w:rsidRDefault="00E60554" w:rsidP="00E60554">
      <w:pPr>
        <w:ind w:left="3540" w:firstLine="708"/>
        <w:jc w:val="both"/>
        <w:rPr>
          <w:lang w:val="fr-CH"/>
        </w:rPr>
      </w:pPr>
      <w:r>
        <w:rPr>
          <w:lang w:val="fr-CH"/>
        </w:rPr>
        <w:t>Jules-Albert Lonfat (1869)(Branche Argentine 1)</w:t>
      </w:r>
    </w:p>
    <w:p w:rsidR="00E60554" w:rsidRDefault="00E60554" w:rsidP="00E60554">
      <w:pPr>
        <w:ind w:left="3540" w:firstLine="708"/>
        <w:jc w:val="both"/>
        <w:rPr>
          <w:lang w:val="fr-CH"/>
        </w:rPr>
      </w:pPr>
      <w:r>
        <w:rPr>
          <w:lang w:val="fr-CH"/>
        </w:rPr>
        <w:tab/>
        <w:t>Pablo Lonfat (1896)</w:t>
      </w:r>
    </w:p>
    <w:p w:rsidR="00E60554" w:rsidRPr="008312E2" w:rsidRDefault="00E60554" w:rsidP="00E60554">
      <w:pPr>
        <w:ind w:left="3540" w:firstLine="708"/>
        <w:jc w:val="both"/>
        <w:rPr>
          <w:lang w:val="fr-CH"/>
        </w:rPr>
      </w:pPr>
      <w:r>
        <w:rPr>
          <w:lang w:val="fr-CH"/>
        </w:rPr>
        <w:tab/>
        <w:t>José-Alberto Lonfat (1901)</w:t>
      </w:r>
    </w:p>
    <w:p w:rsidR="00E60554" w:rsidRPr="008312E2" w:rsidRDefault="00E60554" w:rsidP="00E60554">
      <w:pPr>
        <w:ind w:left="2832" w:firstLine="708"/>
        <w:jc w:val="both"/>
        <w:rPr>
          <w:lang w:val="fr-CH"/>
        </w:rPr>
      </w:pPr>
      <w:r w:rsidRPr="008312E2">
        <w:rPr>
          <w:lang w:val="fr-CH"/>
        </w:rPr>
        <w:t>Pierre-Maurice Lonfat (1841)(Branche éteinte</w:t>
      </w:r>
      <w:r>
        <w:rPr>
          <w:lang w:val="fr-CH"/>
        </w:rPr>
        <w:t>)</w:t>
      </w:r>
    </w:p>
    <w:p w:rsidR="00E60554" w:rsidRDefault="00E60554" w:rsidP="00E60554">
      <w:pPr>
        <w:jc w:val="both"/>
      </w:pPr>
      <w:r w:rsidRPr="008312E2">
        <w:rPr>
          <w:lang w:val="fr-CH"/>
        </w:rPr>
        <w:tab/>
      </w:r>
      <w:r w:rsidRPr="008312E2">
        <w:rPr>
          <w:lang w:val="fr-CH"/>
        </w:rPr>
        <w:tab/>
      </w:r>
      <w:r w:rsidRPr="008312E2">
        <w:rPr>
          <w:lang w:val="fr-CH"/>
        </w:rPr>
        <w:tab/>
      </w:r>
      <w:r>
        <w:t>Julien Lonfat (1721)</w:t>
      </w:r>
    </w:p>
    <w:p w:rsidR="00E60554" w:rsidRDefault="00E60554" w:rsidP="00E60554">
      <w:pPr>
        <w:jc w:val="both"/>
      </w:pPr>
      <w:r>
        <w:tab/>
      </w:r>
      <w:r>
        <w:tab/>
      </w:r>
      <w:r>
        <w:tab/>
      </w:r>
      <w:r>
        <w:tab/>
        <w:t>Sébastien Lonfat (1756)(Branche éteinte)</w:t>
      </w:r>
    </w:p>
    <w:p w:rsidR="00E60554" w:rsidRDefault="00E60554" w:rsidP="00E60554">
      <w:pPr>
        <w:jc w:val="both"/>
      </w:pPr>
      <w:r>
        <w:tab/>
      </w:r>
      <w:r>
        <w:tab/>
      </w:r>
      <w:r>
        <w:tab/>
        <w:t>Maurice Lonfat (1726)</w:t>
      </w:r>
    </w:p>
    <w:p w:rsidR="00E60554" w:rsidRDefault="00E60554" w:rsidP="00E60554">
      <w:pPr>
        <w:jc w:val="both"/>
      </w:pPr>
      <w:r>
        <w:tab/>
      </w:r>
      <w:r>
        <w:tab/>
      </w:r>
      <w:r>
        <w:tab/>
      </w:r>
      <w:r>
        <w:tab/>
        <w:t>Claude-Maurice Lonfat (1753)(Branche éteinte)</w:t>
      </w:r>
    </w:p>
    <w:p w:rsidR="00E60554" w:rsidRDefault="00E60554" w:rsidP="00E60554">
      <w:pPr>
        <w:jc w:val="both"/>
      </w:pPr>
      <w:r>
        <w:tab/>
      </w:r>
      <w:r>
        <w:tab/>
      </w:r>
      <w:r>
        <w:tab/>
      </w:r>
      <w:r>
        <w:tab/>
        <w:t>Jean-Joseph Lonfat (1758)</w:t>
      </w:r>
    </w:p>
    <w:p w:rsidR="00E60554" w:rsidRDefault="00E60554" w:rsidP="00E60554">
      <w:pPr>
        <w:jc w:val="both"/>
      </w:pPr>
      <w:r>
        <w:tab/>
      </w:r>
      <w:r>
        <w:tab/>
      </w:r>
      <w:r>
        <w:tab/>
      </w:r>
      <w:r>
        <w:tab/>
      </w:r>
      <w:r>
        <w:tab/>
        <w:t>Maurice Lonfat (1800)</w:t>
      </w:r>
    </w:p>
    <w:p w:rsidR="00E60554" w:rsidRDefault="00E60554" w:rsidP="00E60554">
      <w:pPr>
        <w:jc w:val="both"/>
      </w:pPr>
      <w:r>
        <w:tab/>
      </w:r>
      <w:r>
        <w:tab/>
      </w:r>
      <w:r>
        <w:tab/>
      </w:r>
      <w:r>
        <w:tab/>
      </w:r>
      <w:r>
        <w:tab/>
      </w:r>
      <w:r>
        <w:tab/>
        <w:t>Emmanuel Lonfat (1830)</w:t>
      </w:r>
    </w:p>
    <w:p w:rsidR="00E60554" w:rsidRDefault="00E60554" w:rsidP="00E60554">
      <w:pPr>
        <w:jc w:val="both"/>
      </w:pPr>
      <w:r>
        <w:tab/>
      </w:r>
      <w:r>
        <w:tab/>
      </w:r>
      <w:r>
        <w:tab/>
      </w:r>
      <w:r>
        <w:tab/>
      </w:r>
      <w:r>
        <w:tab/>
      </w:r>
      <w:r>
        <w:tab/>
      </w:r>
      <w:r>
        <w:tab/>
        <w:t>Maurice Lonfat (1876)</w:t>
      </w:r>
    </w:p>
    <w:p w:rsidR="00E60554" w:rsidRDefault="00E60554" w:rsidP="00E60554">
      <w:pPr>
        <w:jc w:val="both"/>
      </w:pPr>
      <w:r>
        <w:lastRenderedPageBreak/>
        <w:tab/>
      </w:r>
      <w:r>
        <w:tab/>
      </w:r>
      <w:r>
        <w:tab/>
      </w:r>
      <w:r>
        <w:tab/>
      </w:r>
      <w:r>
        <w:tab/>
      </w:r>
      <w:r>
        <w:tab/>
      </w:r>
      <w:r>
        <w:tab/>
      </w:r>
      <w:r>
        <w:tab/>
        <w:t>Jean-Emmanuel Lonfat (1903)</w:t>
      </w:r>
    </w:p>
    <w:p w:rsidR="00E60554" w:rsidRDefault="00E60554" w:rsidP="00E60554">
      <w:pPr>
        <w:jc w:val="both"/>
      </w:pPr>
      <w:r>
        <w:tab/>
      </w:r>
      <w:r>
        <w:tab/>
      </w:r>
      <w:r>
        <w:tab/>
      </w:r>
      <w:r>
        <w:tab/>
      </w:r>
      <w:r>
        <w:tab/>
      </w:r>
      <w:r>
        <w:tab/>
      </w:r>
      <w:r>
        <w:tab/>
        <w:t>François-Emmanuel Lonfat (1881)</w:t>
      </w:r>
    </w:p>
    <w:p w:rsidR="00E60554" w:rsidRDefault="00E60554" w:rsidP="00E60554">
      <w:pPr>
        <w:jc w:val="both"/>
      </w:pPr>
      <w:r>
        <w:tab/>
      </w:r>
      <w:r>
        <w:tab/>
      </w:r>
      <w:r>
        <w:tab/>
      </w:r>
      <w:r>
        <w:tab/>
      </w:r>
      <w:r>
        <w:tab/>
      </w:r>
      <w:r>
        <w:tab/>
      </w:r>
      <w:r>
        <w:tab/>
      </w:r>
      <w:r>
        <w:tab/>
        <w:t>Bernard Lonfat (1910)</w:t>
      </w:r>
    </w:p>
    <w:p w:rsidR="00E60554" w:rsidRPr="00002236" w:rsidRDefault="00E60554" w:rsidP="00E60554">
      <w:pPr>
        <w:jc w:val="both"/>
        <w:rPr>
          <w:lang w:val="en-US"/>
        </w:rPr>
      </w:pPr>
      <w:r>
        <w:tab/>
      </w:r>
      <w:r>
        <w:tab/>
      </w:r>
      <w:r>
        <w:tab/>
      </w:r>
      <w:r>
        <w:tab/>
      </w:r>
      <w:r>
        <w:tab/>
      </w:r>
      <w:r>
        <w:tab/>
      </w:r>
      <w:r>
        <w:tab/>
      </w:r>
      <w:r w:rsidRPr="00002236">
        <w:rPr>
          <w:lang w:val="en-US"/>
        </w:rPr>
        <w:t>Charles-Dauphin Lonfat (1885)</w:t>
      </w:r>
    </w:p>
    <w:p w:rsidR="00E60554" w:rsidRPr="00002236" w:rsidRDefault="00E60554" w:rsidP="00E60554">
      <w:pPr>
        <w:jc w:val="both"/>
        <w:rPr>
          <w:lang w:val="en-US"/>
        </w:rPr>
      </w:pP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t>Robert Lonfat (1913)</w:t>
      </w:r>
    </w:p>
    <w:p w:rsidR="00E60554" w:rsidRPr="00002236" w:rsidRDefault="00E60554" w:rsidP="00E60554">
      <w:pPr>
        <w:jc w:val="both"/>
        <w:rPr>
          <w:lang w:val="en-US"/>
        </w:rPr>
      </w:pP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t>Joseph-Emmanuel (1918)</w:t>
      </w:r>
    </w:p>
    <w:p w:rsidR="00E60554" w:rsidRPr="00002236" w:rsidRDefault="00E60554" w:rsidP="00E60554">
      <w:pPr>
        <w:jc w:val="both"/>
        <w:rPr>
          <w:lang w:val="en-US"/>
        </w:rPr>
      </w:pP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t>Georges Lonfat (1919)</w:t>
      </w:r>
    </w:p>
    <w:p w:rsidR="00E60554" w:rsidRDefault="00E60554" w:rsidP="00E60554">
      <w:pPr>
        <w:jc w:val="both"/>
      </w:pPr>
      <w:r w:rsidRPr="00002236">
        <w:rPr>
          <w:lang w:val="en-US"/>
        </w:rPr>
        <w:tab/>
      </w:r>
      <w:r w:rsidRPr="00002236">
        <w:rPr>
          <w:lang w:val="en-US"/>
        </w:rPr>
        <w:tab/>
      </w:r>
      <w:r w:rsidRPr="00002236">
        <w:rPr>
          <w:lang w:val="en-US"/>
        </w:rPr>
        <w:tab/>
      </w:r>
      <w:r w:rsidRPr="00002236">
        <w:rPr>
          <w:lang w:val="en-US"/>
        </w:rPr>
        <w:tab/>
      </w:r>
      <w:r w:rsidRPr="00002236">
        <w:rPr>
          <w:lang w:val="en-US"/>
        </w:rPr>
        <w:tab/>
      </w:r>
      <w:r w:rsidRPr="00002236">
        <w:rPr>
          <w:lang w:val="en-US"/>
        </w:rPr>
        <w:tab/>
      </w:r>
      <w:r>
        <w:t>Joseph-Ferdinand Lonfat (1834)(Branche éteinte)</w:t>
      </w:r>
    </w:p>
    <w:p w:rsidR="00E60554" w:rsidRDefault="00E60554" w:rsidP="00E60554">
      <w:pPr>
        <w:jc w:val="both"/>
      </w:pPr>
      <w:r>
        <w:tab/>
      </w:r>
      <w:r>
        <w:tab/>
      </w:r>
      <w:r>
        <w:tab/>
      </w:r>
      <w:r>
        <w:tab/>
        <w:t>Pierre-Antoine Lonfat (1770)</w:t>
      </w:r>
    </w:p>
    <w:p w:rsidR="00E60554" w:rsidRDefault="00E60554" w:rsidP="00E60554">
      <w:pPr>
        <w:jc w:val="both"/>
      </w:pPr>
      <w:r>
        <w:tab/>
      </w:r>
      <w:r>
        <w:tab/>
      </w:r>
      <w:r>
        <w:tab/>
      </w:r>
      <w:r>
        <w:tab/>
      </w:r>
      <w:r>
        <w:tab/>
        <w:t>Frédéric Lonfat (1812)</w:t>
      </w:r>
    </w:p>
    <w:p w:rsidR="00E60554" w:rsidRDefault="00E60554" w:rsidP="00E60554">
      <w:pPr>
        <w:jc w:val="both"/>
      </w:pPr>
      <w:r>
        <w:tab/>
      </w:r>
      <w:r>
        <w:tab/>
      </w:r>
      <w:r>
        <w:tab/>
      </w:r>
      <w:r>
        <w:tab/>
      </w:r>
      <w:r>
        <w:tab/>
      </w:r>
      <w:r>
        <w:tab/>
        <w:t>Auguste-Frédéric Lonfat (1841)</w:t>
      </w:r>
    </w:p>
    <w:p w:rsidR="00E60554" w:rsidRDefault="00E60554" w:rsidP="00E60554">
      <w:pPr>
        <w:jc w:val="both"/>
      </w:pPr>
      <w:r>
        <w:tab/>
      </w:r>
      <w:r>
        <w:tab/>
      </w:r>
      <w:r>
        <w:tab/>
      </w:r>
      <w:r>
        <w:tab/>
      </w:r>
      <w:r>
        <w:tab/>
      </w:r>
      <w:r>
        <w:tab/>
      </w:r>
      <w:r>
        <w:tab/>
        <w:t>Henri-Etienne-Auguste Lonfat (1880)</w:t>
      </w:r>
    </w:p>
    <w:p w:rsidR="00E60554" w:rsidRDefault="00E60554" w:rsidP="00E60554">
      <w:pPr>
        <w:jc w:val="both"/>
      </w:pPr>
      <w:r>
        <w:tab/>
      </w:r>
      <w:r>
        <w:tab/>
      </w:r>
      <w:r>
        <w:tab/>
      </w:r>
      <w:r>
        <w:tab/>
      </w:r>
      <w:r>
        <w:tab/>
      </w:r>
      <w:r>
        <w:tab/>
      </w:r>
      <w:r>
        <w:tab/>
      </w:r>
      <w:r>
        <w:tab/>
        <w:t>Frédéric-Auguste Lonfat (1907)</w:t>
      </w:r>
    </w:p>
    <w:p w:rsidR="00E60554" w:rsidRDefault="00E60554" w:rsidP="00E60554">
      <w:pPr>
        <w:jc w:val="both"/>
      </w:pPr>
      <w:r>
        <w:tab/>
      </w:r>
      <w:r>
        <w:tab/>
      </w:r>
      <w:r>
        <w:tab/>
      </w:r>
      <w:r>
        <w:tab/>
      </w:r>
      <w:r>
        <w:tab/>
      </w:r>
      <w:r>
        <w:tab/>
      </w:r>
      <w:r>
        <w:tab/>
        <w:t>François-Robert Lonfat (1883)(Br. éteinte)</w:t>
      </w:r>
    </w:p>
    <w:p w:rsidR="00E60554" w:rsidRDefault="00E60554" w:rsidP="00E60554">
      <w:pPr>
        <w:jc w:val="both"/>
      </w:pPr>
      <w:r>
        <w:tab/>
      </w:r>
      <w:r>
        <w:tab/>
      </w:r>
      <w:r>
        <w:tab/>
      </w:r>
      <w:r>
        <w:tab/>
        <w:t>Jean-Maurice Lonfat (1773)</w:t>
      </w:r>
    </w:p>
    <w:p w:rsidR="00E60554" w:rsidRDefault="00E60554" w:rsidP="00E60554">
      <w:pPr>
        <w:jc w:val="both"/>
      </w:pPr>
      <w:r>
        <w:tab/>
      </w:r>
      <w:r>
        <w:tab/>
      </w:r>
      <w:r>
        <w:tab/>
      </w:r>
      <w:r>
        <w:tab/>
      </w:r>
      <w:r>
        <w:tab/>
        <w:t>Jean-Gabriel Lonfat (1812)</w:t>
      </w:r>
    </w:p>
    <w:p w:rsidR="00E60554" w:rsidRDefault="00E60554" w:rsidP="00E60554">
      <w:pPr>
        <w:jc w:val="both"/>
      </w:pPr>
      <w:r>
        <w:tab/>
      </w:r>
      <w:r>
        <w:tab/>
      </w:r>
      <w:r>
        <w:tab/>
      </w:r>
      <w:r>
        <w:tab/>
      </w:r>
      <w:r>
        <w:tab/>
      </w:r>
      <w:r>
        <w:tab/>
        <w:t>Daniel Lonfat (1844)</w:t>
      </w:r>
    </w:p>
    <w:p w:rsidR="00E60554" w:rsidRDefault="00E60554" w:rsidP="00E60554">
      <w:pPr>
        <w:jc w:val="both"/>
      </w:pPr>
      <w:r>
        <w:tab/>
      </w:r>
      <w:r>
        <w:tab/>
      </w:r>
      <w:r>
        <w:tab/>
      </w:r>
      <w:r>
        <w:tab/>
      </w:r>
      <w:r>
        <w:tab/>
      </w:r>
      <w:r>
        <w:tab/>
      </w:r>
      <w:r>
        <w:tab/>
        <w:t>Eugène Lonfat (1874)</w:t>
      </w:r>
    </w:p>
    <w:p w:rsidR="00E60554" w:rsidRDefault="00E60554" w:rsidP="00E60554">
      <w:pPr>
        <w:jc w:val="both"/>
      </w:pPr>
      <w:r>
        <w:tab/>
      </w:r>
      <w:r>
        <w:tab/>
      </w:r>
      <w:r>
        <w:tab/>
      </w:r>
      <w:r>
        <w:tab/>
      </w:r>
      <w:r>
        <w:tab/>
      </w:r>
      <w:r>
        <w:tab/>
      </w:r>
      <w:r>
        <w:tab/>
      </w:r>
      <w:r>
        <w:tab/>
        <w:t>Edmond Lonfat (1901)</w:t>
      </w:r>
    </w:p>
    <w:p w:rsidR="00E60554" w:rsidRDefault="00E60554" w:rsidP="00E60554">
      <w:pPr>
        <w:jc w:val="both"/>
      </w:pPr>
      <w:r>
        <w:tab/>
      </w:r>
      <w:r>
        <w:tab/>
      </w:r>
      <w:r>
        <w:tab/>
      </w:r>
      <w:r>
        <w:tab/>
      </w:r>
      <w:r>
        <w:tab/>
      </w:r>
      <w:r>
        <w:tab/>
      </w:r>
      <w:r>
        <w:tab/>
      </w:r>
      <w:r>
        <w:tab/>
        <w:t>André Lonfat (1905)</w:t>
      </w:r>
    </w:p>
    <w:p w:rsidR="00E60554" w:rsidRDefault="00E60554" w:rsidP="00E60554">
      <w:pPr>
        <w:jc w:val="both"/>
      </w:pPr>
      <w:r>
        <w:tab/>
      </w:r>
      <w:r>
        <w:tab/>
      </w:r>
      <w:r>
        <w:tab/>
      </w:r>
      <w:r>
        <w:tab/>
      </w:r>
      <w:r>
        <w:tab/>
      </w:r>
      <w:r>
        <w:tab/>
      </w:r>
      <w:r>
        <w:tab/>
      </w:r>
      <w:r>
        <w:tab/>
        <w:t>Jean Lonfat (1908)(Br. éteinte)</w:t>
      </w:r>
    </w:p>
    <w:p w:rsidR="00E60554" w:rsidRDefault="00E60554" w:rsidP="00E60554">
      <w:pPr>
        <w:jc w:val="both"/>
      </w:pPr>
      <w:r>
        <w:tab/>
      </w:r>
      <w:r>
        <w:tab/>
      </w:r>
      <w:r>
        <w:tab/>
      </w:r>
      <w:r>
        <w:tab/>
      </w:r>
      <w:r>
        <w:tab/>
      </w:r>
      <w:r>
        <w:tab/>
      </w:r>
      <w:r>
        <w:tab/>
      </w:r>
      <w:r>
        <w:tab/>
        <w:t>Charles Lonfat (1912)(Br. éteinte)</w:t>
      </w:r>
    </w:p>
    <w:p w:rsidR="00E60554" w:rsidRPr="00E60554" w:rsidRDefault="00E60554" w:rsidP="00E60554">
      <w:pPr>
        <w:ind w:left="708" w:firstLine="708"/>
        <w:jc w:val="both"/>
        <w:rPr>
          <w:lang w:val="fr-CH"/>
        </w:rPr>
      </w:pPr>
      <w:r>
        <w:tab/>
      </w:r>
      <w:r>
        <w:tab/>
      </w:r>
      <w:r>
        <w:tab/>
      </w:r>
      <w:r>
        <w:tab/>
      </w:r>
      <w:r>
        <w:tab/>
      </w:r>
      <w:r w:rsidRPr="00E60554">
        <w:rPr>
          <w:lang w:val="fr-CH"/>
        </w:rPr>
        <w:t xml:space="preserve">Alphonse Lonfat (1876)(Br.d’asc.mat.Ge) </w:t>
      </w:r>
    </w:p>
    <w:p w:rsidR="00E60554" w:rsidRPr="00E60554" w:rsidRDefault="00E60554" w:rsidP="00E60554">
      <w:pPr>
        <w:jc w:val="both"/>
        <w:rPr>
          <w:lang w:val="fr-CH"/>
        </w:rPr>
      </w:pPr>
    </w:p>
    <w:p w:rsidR="00E60554" w:rsidRDefault="00E60554" w:rsidP="00E60554">
      <w:pPr>
        <w:jc w:val="both"/>
        <w:rPr>
          <w:b/>
          <w:bCs/>
        </w:rPr>
      </w:pPr>
      <w:r>
        <w:rPr>
          <w:b/>
          <w:bCs/>
        </w:rPr>
        <w:t xml:space="preserve">Les </w:t>
      </w:r>
      <w:r w:rsidRPr="00A618FD">
        <w:rPr>
          <w:b/>
          <w:bCs/>
        </w:rPr>
        <w:t>Lonfat d</w:t>
      </w:r>
      <w:r>
        <w:rPr>
          <w:b/>
          <w:bCs/>
        </w:rPr>
        <w:t>e Giétroz et des Jeurs de Trient (XVIIe)</w:t>
      </w:r>
    </w:p>
    <w:p w:rsidR="00E60554" w:rsidRDefault="00E60554" w:rsidP="00E60554">
      <w:pPr>
        <w:jc w:val="both"/>
      </w:pPr>
      <w:r>
        <w:t>Jean Lonfat (1600) Giétroz</w:t>
      </w:r>
    </w:p>
    <w:p w:rsidR="00E60554" w:rsidRDefault="00E60554" w:rsidP="00E60554">
      <w:pPr>
        <w:jc w:val="both"/>
      </w:pPr>
      <w:r>
        <w:tab/>
        <w:t>François Lonfat (1625) (Branche des Jeurs de Trient)</w:t>
      </w:r>
    </w:p>
    <w:p w:rsidR="00E60554" w:rsidRDefault="00E60554" w:rsidP="00E60554">
      <w:pPr>
        <w:jc w:val="both"/>
      </w:pPr>
      <w:r>
        <w:tab/>
      </w:r>
      <w:r>
        <w:tab/>
        <w:t>Maurice Lonfat (1659)(Branche éteinte ?)</w:t>
      </w:r>
    </w:p>
    <w:p w:rsidR="00E60554" w:rsidRPr="00EC6839" w:rsidRDefault="00E60554" w:rsidP="00E60554">
      <w:pPr>
        <w:jc w:val="both"/>
      </w:pPr>
      <w:r>
        <w:tab/>
      </w:r>
      <w:r>
        <w:tab/>
        <w:t>Jean-François Lonfat (1663)(Branche éteinte ?)</w:t>
      </w:r>
    </w:p>
    <w:p w:rsidR="00E60554" w:rsidRDefault="00E60554" w:rsidP="00E60554">
      <w:pPr>
        <w:jc w:val="both"/>
        <w:rPr>
          <w:b/>
          <w:bCs/>
        </w:rPr>
      </w:pPr>
    </w:p>
    <w:p w:rsidR="00E60554" w:rsidRDefault="00E60554" w:rsidP="00E60554">
      <w:pPr>
        <w:jc w:val="both"/>
        <w:rPr>
          <w:b/>
          <w:bCs/>
        </w:rPr>
      </w:pPr>
      <w:r>
        <w:rPr>
          <w:b/>
          <w:bCs/>
        </w:rPr>
        <w:t>L</w:t>
      </w:r>
      <w:r w:rsidRPr="00A618FD">
        <w:rPr>
          <w:b/>
          <w:bCs/>
        </w:rPr>
        <w:t>es Lonfat des Marécottes</w:t>
      </w:r>
      <w:r>
        <w:rPr>
          <w:b/>
          <w:bCs/>
        </w:rPr>
        <w:t xml:space="preserve"> (XVIIe – XXe)</w:t>
      </w:r>
    </w:p>
    <w:p w:rsidR="00E60554" w:rsidRDefault="00E60554" w:rsidP="00E60554">
      <w:pPr>
        <w:spacing w:after="120"/>
        <w:jc w:val="both"/>
      </w:pPr>
      <w:r>
        <w:t>Claude Lonfat (1616), fils de Claude Unzat –  Lonfat (1585)</w:t>
      </w:r>
    </w:p>
    <w:p w:rsidR="00E60554" w:rsidRDefault="00E60554" w:rsidP="00E60554">
      <w:pPr>
        <w:jc w:val="both"/>
      </w:pPr>
      <w:r>
        <w:tab/>
        <w:t>Claude Lonfat (1636)</w:t>
      </w:r>
    </w:p>
    <w:p w:rsidR="00E60554" w:rsidRDefault="00E60554" w:rsidP="00E60554">
      <w:pPr>
        <w:jc w:val="both"/>
      </w:pPr>
      <w:r>
        <w:tab/>
        <w:t>Pierre Lonfat (1638)</w:t>
      </w:r>
    </w:p>
    <w:p w:rsidR="00E60554" w:rsidRPr="00BC74F4" w:rsidRDefault="00E60554" w:rsidP="00E60554">
      <w:pPr>
        <w:jc w:val="both"/>
        <w:rPr>
          <w:color w:val="000000" w:themeColor="text1"/>
        </w:rPr>
      </w:pPr>
      <w:r w:rsidRPr="00BC74F4">
        <w:rPr>
          <w:color w:val="000000" w:themeColor="text1"/>
        </w:rPr>
        <w:tab/>
        <w:t>François Lonfat (1640)</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t>François Lonfat (1680)</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t>Claude Lonfat (1715)</w:t>
      </w:r>
      <w:r>
        <w:rPr>
          <w:color w:val="000000" w:themeColor="text1"/>
        </w:rPr>
        <w:t>(Br éteinte)</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t>François Lonfat (1720)</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Jean-Claude Lonfat (1753)</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François Lonfat (1783)</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Pr>
          <w:color w:val="000000" w:themeColor="text1"/>
        </w:rPr>
        <w:tab/>
        <w:t>François-Louis-Joseph Lonfat (1810)(Br. éteinte)</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Thomas Lonfat (1788)</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Jean-Claude</w:t>
      </w:r>
      <w:r>
        <w:rPr>
          <w:color w:val="000000" w:themeColor="text1"/>
        </w:rPr>
        <w:t xml:space="preserve"> Lonfat</w:t>
      </w:r>
      <w:r w:rsidRPr="00BC74F4">
        <w:rPr>
          <w:color w:val="000000" w:themeColor="text1"/>
        </w:rPr>
        <w:t xml:space="preserve"> (1826)(Br. Amérique du Sud)</w:t>
      </w:r>
    </w:p>
    <w:p w:rsidR="00E6055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Pierre-Marie</w:t>
      </w:r>
      <w:r>
        <w:rPr>
          <w:color w:val="000000" w:themeColor="text1"/>
        </w:rPr>
        <w:t xml:space="preserve"> Lonfat</w:t>
      </w:r>
      <w:r w:rsidRPr="00BC74F4">
        <w:rPr>
          <w:color w:val="000000" w:themeColor="text1"/>
        </w:rPr>
        <w:t xml:space="preserve"> (1829)</w:t>
      </w:r>
    </w:p>
    <w:p w:rsidR="00E60554" w:rsidRPr="00E60554" w:rsidRDefault="00E60554" w:rsidP="00E60554">
      <w:pPr>
        <w:jc w:val="both"/>
        <w:rPr>
          <w:color w:val="000000" w:themeColor="text1"/>
          <w:lang w:val="en-US"/>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François-Elie L. (1868)(Br. </w:t>
      </w:r>
      <w:r w:rsidRPr="00E60554">
        <w:rPr>
          <w:color w:val="000000" w:themeColor="text1"/>
          <w:lang w:val="en-US"/>
        </w:rPr>
        <w:t>St-Gervais)</w:t>
      </w:r>
    </w:p>
    <w:p w:rsidR="00E60554" w:rsidRPr="00FD4BAE" w:rsidRDefault="00E60554" w:rsidP="00E60554">
      <w:pPr>
        <w:jc w:val="both"/>
        <w:rPr>
          <w:color w:val="000000" w:themeColor="text1"/>
          <w:lang w:val="en-US"/>
        </w:rPr>
      </w:pPr>
      <w:r w:rsidRPr="00E60554">
        <w:rPr>
          <w:color w:val="000000" w:themeColor="text1"/>
          <w:lang w:val="en-US"/>
        </w:rPr>
        <w:tab/>
      </w:r>
      <w:r w:rsidRPr="00E60554">
        <w:rPr>
          <w:color w:val="000000" w:themeColor="text1"/>
          <w:lang w:val="en-US"/>
        </w:rPr>
        <w:tab/>
      </w:r>
      <w:r w:rsidRPr="00E60554">
        <w:rPr>
          <w:color w:val="000000" w:themeColor="text1"/>
          <w:lang w:val="en-US"/>
        </w:rPr>
        <w:tab/>
      </w:r>
      <w:r w:rsidRPr="00E60554">
        <w:rPr>
          <w:color w:val="000000" w:themeColor="text1"/>
          <w:lang w:val="en-US"/>
        </w:rPr>
        <w:tab/>
      </w:r>
      <w:r w:rsidRPr="00E60554">
        <w:rPr>
          <w:color w:val="000000" w:themeColor="text1"/>
          <w:lang w:val="en-US"/>
        </w:rPr>
        <w:tab/>
      </w:r>
      <w:r w:rsidRPr="00E60554">
        <w:rPr>
          <w:color w:val="000000" w:themeColor="text1"/>
          <w:lang w:val="en-US"/>
        </w:rPr>
        <w:tab/>
      </w:r>
      <w:r w:rsidRPr="00E60554">
        <w:rPr>
          <w:color w:val="000000" w:themeColor="text1"/>
          <w:lang w:val="en-US"/>
        </w:rPr>
        <w:tab/>
      </w:r>
      <w:r w:rsidRPr="00E60554">
        <w:rPr>
          <w:color w:val="000000" w:themeColor="text1"/>
          <w:lang w:val="en-US"/>
        </w:rPr>
        <w:tab/>
      </w:r>
      <w:r w:rsidRPr="00FD4BAE">
        <w:rPr>
          <w:color w:val="000000" w:themeColor="text1"/>
          <w:lang w:val="en-US"/>
        </w:rPr>
        <w:t>Roger-Camille Lonfat (1903)</w:t>
      </w:r>
    </w:p>
    <w:p w:rsidR="00E60554" w:rsidRDefault="00E60554" w:rsidP="00E60554">
      <w:pPr>
        <w:jc w:val="both"/>
        <w:rPr>
          <w:color w:val="000000" w:themeColor="text1"/>
        </w:rPr>
      </w:pPr>
      <w:r w:rsidRPr="00FD4BAE">
        <w:rPr>
          <w:color w:val="000000" w:themeColor="text1"/>
          <w:lang w:val="en-US"/>
        </w:rPr>
        <w:tab/>
      </w:r>
      <w:r w:rsidRPr="00FD4BAE">
        <w:rPr>
          <w:color w:val="000000" w:themeColor="text1"/>
          <w:lang w:val="en-US"/>
        </w:rPr>
        <w:tab/>
      </w:r>
      <w:r w:rsidRPr="00FD4BAE">
        <w:rPr>
          <w:color w:val="000000" w:themeColor="text1"/>
          <w:lang w:val="en-US"/>
        </w:rPr>
        <w:tab/>
      </w:r>
      <w:r w:rsidRPr="00FD4BAE">
        <w:rPr>
          <w:color w:val="000000" w:themeColor="text1"/>
          <w:lang w:val="en-US"/>
        </w:rPr>
        <w:tab/>
      </w:r>
      <w:r w:rsidRPr="00FD4BAE">
        <w:rPr>
          <w:color w:val="000000" w:themeColor="text1"/>
          <w:lang w:val="en-US"/>
        </w:rPr>
        <w:tab/>
      </w:r>
      <w:r w:rsidRPr="00FD4BAE">
        <w:rPr>
          <w:color w:val="000000" w:themeColor="text1"/>
          <w:lang w:val="en-US"/>
        </w:rPr>
        <w:tab/>
      </w:r>
      <w:r w:rsidRPr="00FD4BAE">
        <w:rPr>
          <w:color w:val="000000" w:themeColor="text1"/>
          <w:lang w:val="en-US"/>
        </w:rPr>
        <w:tab/>
      </w:r>
      <w:r w:rsidRPr="00FD4BAE">
        <w:rPr>
          <w:color w:val="000000" w:themeColor="text1"/>
          <w:lang w:val="en-US"/>
        </w:rPr>
        <w:tab/>
      </w:r>
      <w:r>
        <w:rPr>
          <w:color w:val="000000" w:themeColor="text1"/>
        </w:rPr>
        <w:t>Fernand-Henri Lonfat (1907)</w:t>
      </w:r>
    </w:p>
    <w:p w:rsidR="00E60554" w:rsidRPr="00BC74F4" w:rsidRDefault="00E60554" w:rsidP="00E60554">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w:t>
      </w:r>
      <w:r w:rsidRPr="00BC74F4">
        <w:rPr>
          <w:color w:val="000000" w:themeColor="text1"/>
        </w:rPr>
        <w:t xml:space="preserve">aurice-Joseph </w:t>
      </w:r>
      <w:r>
        <w:rPr>
          <w:color w:val="000000" w:themeColor="text1"/>
        </w:rPr>
        <w:t xml:space="preserve">Lonfat </w:t>
      </w:r>
      <w:r w:rsidRPr="00BC74F4">
        <w:rPr>
          <w:color w:val="000000" w:themeColor="text1"/>
        </w:rPr>
        <w:t>(1839)</w:t>
      </w:r>
      <w:r>
        <w:rPr>
          <w:color w:val="000000" w:themeColor="text1"/>
        </w:rPr>
        <w:t>(Branche éteinte ?)</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Jean Lonfat (1790)</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Jean-Pierre Lonfat (1812)</w:t>
      </w:r>
    </w:p>
    <w:p w:rsidR="00E60554" w:rsidRPr="00BC74F4" w:rsidRDefault="00E60554" w:rsidP="00E60554">
      <w:pPr>
        <w:jc w:val="both"/>
        <w:rPr>
          <w:color w:val="000000" w:themeColor="text1"/>
        </w:rPr>
      </w:pPr>
      <w:r w:rsidRPr="00BC74F4">
        <w:rPr>
          <w:color w:val="000000" w:themeColor="text1"/>
        </w:rPr>
        <w:lastRenderedPageBreak/>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 xml:space="preserve">Jean-Pierre </w:t>
      </w:r>
      <w:r>
        <w:rPr>
          <w:color w:val="000000" w:themeColor="text1"/>
        </w:rPr>
        <w:t xml:space="preserve">Lonfat </w:t>
      </w:r>
      <w:r w:rsidRPr="00BC74F4">
        <w:rPr>
          <w:color w:val="000000" w:themeColor="text1"/>
        </w:rPr>
        <w:t>(1830)</w:t>
      </w:r>
      <w:r>
        <w:rPr>
          <w:color w:val="000000" w:themeColor="text1"/>
        </w:rPr>
        <w:t>(Br. éteinte ?)</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Joseph-Marie Lonfat (1832)</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Joseph-Henri Lonfat (1867)</w:t>
      </w:r>
    </w:p>
    <w:p w:rsidR="00E6055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Clement Lonfat (1898)</w:t>
      </w:r>
    </w:p>
    <w:p w:rsidR="00E60554" w:rsidRPr="00BC74F4" w:rsidRDefault="00E60554" w:rsidP="00E60554">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Henri-Jos. L.(1922)</w:t>
      </w:r>
    </w:p>
    <w:p w:rsidR="00E6055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Clement L</w:t>
      </w:r>
      <w:r>
        <w:rPr>
          <w:color w:val="000000" w:themeColor="text1"/>
        </w:rPr>
        <w:t>.</w:t>
      </w:r>
      <w:r w:rsidRPr="00BC74F4">
        <w:rPr>
          <w:color w:val="000000" w:themeColor="text1"/>
        </w:rPr>
        <w:t>(1928)</w:t>
      </w:r>
    </w:p>
    <w:p w:rsidR="00E60554" w:rsidRPr="00BE4B78" w:rsidRDefault="00E60554" w:rsidP="00E60554">
      <w:pPr>
        <w:jc w:val="both"/>
        <w:rPr>
          <w:color w:val="000000" w:themeColor="text1"/>
          <w:lang w:val="fr-CH"/>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BE4B78">
        <w:rPr>
          <w:color w:val="000000" w:themeColor="text1"/>
          <w:lang w:val="fr-CH"/>
        </w:rPr>
        <w:t>Albert Lonfat (1869)(Br. éteinte ?)</w:t>
      </w:r>
    </w:p>
    <w:p w:rsidR="00E60554" w:rsidRPr="00BE4B78" w:rsidRDefault="00E60554" w:rsidP="00E60554">
      <w:pPr>
        <w:jc w:val="both"/>
        <w:rPr>
          <w:color w:val="000000" w:themeColor="text1"/>
          <w:lang w:val="fr-CH"/>
        </w:rPr>
      </w:pP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t>Joseph-Elie Lonfat (1835)(B</w:t>
      </w:r>
      <w:r>
        <w:rPr>
          <w:color w:val="000000" w:themeColor="text1"/>
          <w:lang w:val="fr-CH"/>
        </w:rPr>
        <w:t>r. éteinte ?)</w:t>
      </w:r>
    </w:p>
    <w:p w:rsidR="00E60554" w:rsidRDefault="00E60554" w:rsidP="00E60554">
      <w:pPr>
        <w:jc w:val="both"/>
        <w:rPr>
          <w:color w:val="000000" w:themeColor="text1"/>
        </w:rPr>
      </w:pP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Pr>
          <w:color w:val="000000" w:themeColor="text1"/>
        </w:rPr>
        <w:t>Jean-Louis Lonfat (1843)</w:t>
      </w:r>
    </w:p>
    <w:p w:rsidR="00E60554" w:rsidRDefault="00E60554" w:rsidP="00E60554">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Jean-Louis Lonfat (1879)(Br. ét.)</w:t>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Claude- Maurice Lonfat (1817)</w:t>
      </w:r>
    </w:p>
    <w:p w:rsidR="00E60554" w:rsidRPr="00BC74F4" w:rsidRDefault="00E60554" w:rsidP="00E60554">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Maurice-Joseph Lonfat (1792)(Br. ét. ?)</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Maurice Lonfat (1792)</w:t>
      </w:r>
      <w:r>
        <w:rPr>
          <w:color w:val="000000" w:themeColor="text1"/>
        </w:rPr>
        <w:t>(Branche éteinte )</w:t>
      </w:r>
    </w:p>
    <w:p w:rsidR="00E6055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Claude-Louis Lonfat (1796)</w:t>
      </w:r>
    </w:p>
    <w:p w:rsidR="00E60554" w:rsidRDefault="00E60554" w:rsidP="00E60554">
      <w:pPr>
        <w:ind w:left="3540" w:firstLine="708"/>
        <w:jc w:val="both"/>
        <w:rPr>
          <w:color w:val="000000" w:themeColor="text1"/>
        </w:rPr>
      </w:pPr>
      <w:r>
        <w:rPr>
          <w:color w:val="000000" w:themeColor="text1"/>
        </w:rPr>
        <w:t>Claude-Louis Lonfat (1826)</w:t>
      </w:r>
    </w:p>
    <w:p w:rsidR="00E60554" w:rsidRDefault="00E60554" w:rsidP="00E60554">
      <w:pPr>
        <w:ind w:left="4248" w:firstLine="708"/>
        <w:jc w:val="both"/>
        <w:rPr>
          <w:color w:val="000000" w:themeColor="text1"/>
        </w:rPr>
      </w:pPr>
      <w:r>
        <w:rPr>
          <w:color w:val="000000" w:themeColor="text1"/>
        </w:rPr>
        <w:t>Louis Lonfat (1858)</w:t>
      </w:r>
    </w:p>
    <w:p w:rsidR="00E60554" w:rsidRDefault="00E60554" w:rsidP="00E60554">
      <w:pPr>
        <w:ind w:left="4248" w:firstLine="708"/>
        <w:jc w:val="both"/>
        <w:rPr>
          <w:color w:val="000000" w:themeColor="text1"/>
        </w:rPr>
      </w:pPr>
      <w:r>
        <w:rPr>
          <w:color w:val="000000" w:themeColor="text1"/>
        </w:rPr>
        <w:tab/>
        <w:t>Jean Lonfat (1888)(Br. éteinte)</w:t>
      </w:r>
    </w:p>
    <w:p w:rsidR="00E60554" w:rsidRDefault="00E60554" w:rsidP="00E60554">
      <w:pPr>
        <w:ind w:left="3540" w:firstLine="708"/>
        <w:jc w:val="both"/>
        <w:rPr>
          <w:color w:val="000000" w:themeColor="text1"/>
        </w:rPr>
      </w:pPr>
      <w:r>
        <w:rPr>
          <w:color w:val="000000" w:themeColor="text1"/>
        </w:rPr>
        <w:t>François Lonfat (1831)</w:t>
      </w:r>
    </w:p>
    <w:p w:rsidR="00E60554" w:rsidRDefault="00E60554" w:rsidP="00E60554">
      <w:pPr>
        <w:ind w:left="3540" w:firstLine="708"/>
        <w:jc w:val="both"/>
        <w:rPr>
          <w:color w:val="000000" w:themeColor="text1"/>
        </w:rPr>
      </w:pPr>
      <w:r>
        <w:rPr>
          <w:color w:val="000000" w:themeColor="text1"/>
        </w:rPr>
        <w:tab/>
        <w:t>François-Louis Lonfat (1854)</w:t>
      </w:r>
    </w:p>
    <w:p w:rsidR="00E60554" w:rsidRDefault="00E60554" w:rsidP="00E60554">
      <w:pPr>
        <w:ind w:left="3540" w:firstLine="708"/>
        <w:jc w:val="both"/>
        <w:rPr>
          <w:color w:val="000000" w:themeColor="text1"/>
        </w:rPr>
      </w:pPr>
      <w:r>
        <w:rPr>
          <w:color w:val="000000" w:themeColor="text1"/>
        </w:rPr>
        <w:tab/>
      </w:r>
      <w:r>
        <w:rPr>
          <w:color w:val="000000" w:themeColor="text1"/>
        </w:rPr>
        <w:tab/>
        <w:t>François-Louis Lonfat (1913)</w:t>
      </w:r>
    </w:p>
    <w:p w:rsidR="00E60554" w:rsidRDefault="00E60554" w:rsidP="00E60554">
      <w:pPr>
        <w:ind w:left="3540" w:firstLine="708"/>
        <w:jc w:val="both"/>
        <w:rPr>
          <w:color w:val="000000" w:themeColor="text1"/>
        </w:rPr>
      </w:pPr>
      <w:r>
        <w:rPr>
          <w:color w:val="000000" w:themeColor="text1"/>
        </w:rPr>
        <w:tab/>
      </w:r>
      <w:r>
        <w:rPr>
          <w:color w:val="000000" w:themeColor="text1"/>
        </w:rPr>
        <w:tab/>
        <w:t>Aimé Lonfat (1920)</w:t>
      </w:r>
    </w:p>
    <w:p w:rsidR="00E60554" w:rsidRDefault="00E60554" w:rsidP="00E60554">
      <w:pPr>
        <w:ind w:left="3540" w:firstLine="708"/>
        <w:jc w:val="both"/>
        <w:rPr>
          <w:color w:val="000000" w:themeColor="text1"/>
        </w:rPr>
      </w:pPr>
      <w:r>
        <w:rPr>
          <w:color w:val="000000" w:themeColor="text1"/>
        </w:rPr>
        <w:tab/>
        <w:t>Barthélemy Jos.-Louis L. (1878)(Br. ét.)</w:t>
      </w:r>
    </w:p>
    <w:p w:rsidR="00E60554" w:rsidRDefault="00E60554" w:rsidP="00E60554">
      <w:pPr>
        <w:ind w:left="3540" w:firstLine="708"/>
        <w:jc w:val="both"/>
        <w:rPr>
          <w:color w:val="000000" w:themeColor="text1"/>
        </w:rPr>
      </w:pPr>
      <w:r>
        <w:rPr>
          <w:color w:val="000000" w:themeColor="text1"/>
        </w:rPr>
        <w:t>Jean-Joseph Lonfat (1862)</w:t>
      </w:r>
    </w:p>
    <w:p w:rsidR="00E60554" w:rsidRDefault="00E60554" w:rsidP="00E60554">
      <w:pPr>
        <w:ind w:left="3540" w:firstLine="708"/>
        <w:jc w:val="both"/>
        <w:rPr>
          <w:color w:val="000000" w:themeColor="text1"/>
        </w:rPr>
      </w:pPr>
      <w:r>
        <w:rPr>
          <w:color w:val="000000" w:themeColor="text1"/>
        </w:rPr>
        <w:tab/>
        <w:t>François Lonfat (1891)(Branche éteinte ?)</w:t>
      </w:r>
    </w:p>
    <w:p w:rsidR="00E60554" w:rsidRPr="00BC74F4" w:rsidRDefault="00E60554" w:rsidP="00E60554">
      <w:pPr>
        <w:ind w:left="3540" w:firstLine="708"/>
        <w:jc w:val="both"/>
        <w:rPr>
          <w:color w:val="000000" w:themeColor="text1"/>
        </w:rPr>
      </w:pPr>
      <w:r>
        <w:rPr>
          <w:color w:val="000000" w:themeColor="text1"/>
        </w:rPr>
        <w:tab/>
        <w:t>Joseph Lonfat (1903)(Branche éteinte ?)</w:t>
      </w:r>
    </w:p>
    <w:p w:rsidR="00E60554" w:rsidRPr="00BC74F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t xml:space="preserve">Pierre-François Lonfat (1759) </w:t>
      </w:r>
    </w:p>
    <w:p w:rsidR="00E60554"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sidRPr="00BC74F4">
        <w:rPr>
          <w:color w:val="000000" w:themeColor="text1"/>
        </w:rPr>
        <w:tab/>
      </w:r>
      <w:r>
        <w:rPr>
          <w:color w:val="000000" w:themeColor="text1"/>
        </w:rPr>
        <w:t>Pierre-François</w:t>
      </w:r>
      <w:r w:rsidRPr="00BC74F4">
        <w:rPr>
          <w:color w:val="000000" w:themeColor="text1"/>
        </w:rPr>
        <w:t xml:space="preserve"> Lonfat (178</w:t>
      </w:r>
      <w:r>
        <w:rPr>
          <w:color w:val="000000" w:themeColor="text1"/>
        </w:rPr>
        <w:t>3</w:t>
      </w:r>
      <w:r w:rsidRPr="00BC74F4">
        <w:rPr>
          <w:color w:val="000000" w:themeColor="text1"/>
        </w:rPr>
        <w:t>)</w:t>
      </w:r>
    </w:p>
    <w:p w:rsidR="00E60554" w:rsidRDefault="00E60554" w:rsidP="00E60554">
      <w:pPr>
        <w:ind w:left="3540" w:firstLine="708"/>
        <w:jc w:val="both"/>
        <w:rPr>
          <w:color w:val="000000" w:themeColor="text1"/>
        </w:rPr>
      </w:pPr>
      <w:r>
        <w:rPr>
          <w:color w:val="000000" w:themeColor="text1"/>
        </w:rPr>
        <w:t>Pierre-Louis Lonfat (1807)</w:t>
      </w:r>
    </w:p>
    <w:p w:rsidR="00E60554" w:rsidRDefault="00E60554" w:rsidP="00E60554">
      <w:pPr>
        <w:ind w:left="4248" w:firstLine="708"/>
        <w:jc w:val="both"/>
        <w:rPr>
          <w:color w:val="000000" w:themeColor="text1"/>
        </w:rPr>
      </w:pPr>
      <w:r>
        <w:rPr>
          <w:color w:val="000000" w:themeColor="text1"/>
        </w:rPr>
        <w:t>Pierre-Louis Lonfat (1847)</w:t>
      </w:r>
    </w:p>
    <w:p w:rsidR="00E60554" w:rsidRDefault="00E60554" w:rsidP="00E60554">
      <w:pPr>
        <w:ind w:left="4956" w:firstLine="708"/>
        <w:jc w:val="both"/>
        <w:rPr>
          <w:color w:val="000000" w:themeColor="text1"/>
        </w:rPr>
      </w:pPr>
      <w:r>
        <w:rPr>
          <w:color w:val="000000" w:themeColor="text1"/>
        </w:rPr>
        <w:t>Pierre-Louis Lonfat (1876)</w:t>
      </w:r>
    </w:p>
    <w:p w:rsidR="00E60554" w:rsidRPr="00FD4BAE" w:rsidRDefault="00E60554" w:rsidP="00E60554">
      <w:pPr>
        <w:ind w:left="5664" w:firstLine="708"/>
        <w:jc w:val="both"/>
        <w:rPr>
          <w:color w:val="000000" w:themeColor="text1"/>
          <w:lang w:val="fr-CH"/>
        </w:rPr>
      </w:pPr>
      <w:r w:rsidRPr="00FD4BAE">
        <w:rPr>
          <w:color w:val="000000" w:themeColor="text1"/>
          <w:lang w:val="fr-CH"/>
        </w:rPr>
        <w:t>Remy Lonfat (1915)(Br. ét.)</w:t>
      </w:r>
    </w:p>
    <w:p w:rsidR="00E60554" w:rsidRPr="00BE4B78" w:rsidRDefault="00E60554" w:rsidP="00E60554">
      <w:pPr>
        <w:ind w:left="4956" w:firstLine="708"/>
        <w:jc w:val="both"/>
        <w:rPr>
          <w:color w:val="000000" w:themeColor="text1"/>
          <w:lang w:val="fr-CH"/>
        </w:rPr>
      </w:pPr>
      <w:r w:rsidRPr="00BE4B78">
        <w:rPr>
          <w:color w:val="000000" w:themeColor="text1"/>
          <w:lang w:val="fr-CH"/>
        </w:rPr>
        <w:t>Alfred Lonfat (1881)(Br. éteinte)</w:t>
      </w:r>
    </w:p>
    <w:p w:rsidR="00E60554" w:rsidRPr="00BE4B78" w:rsidRDefault="00E60554" w:rsidP="00E60554">
      <w:pPr>
        <w:ind w:left="4248" w:firstLine="708"/>
        <w:jc w:val="both"/>
        <w:rPr>
          <w:color w:val="000000" w:themeColor="text1"/>
          <w:lang w:val="fr-CH"/>
        </w:rPr>
      </w:pPr>
      <w:r w:rsidRPr="00BE4B78">
        <w:rPr>
          <w:color w:val="000000" w:themeColor="text1"/>
          <w:lang w:val="fr-CH"/>
        </w:rPr>
        <w:t>Frédéric Lonfat (1863)(Br</w:t>
      </w:r>
      <w:r>
        <w:rPr>
          <w:color w:val="000000" w:themeColor="text1"/>
          <w:lang w:val="fr-CH"/>
        </w:rPr>
        <w:t>anche</w:t>
      </w:r>
      <w:r w:rsidRPr="00BE4B78">
        <w:rPr>
          <w:color w:val="000000" w:themeColor="text1"/>
          <w:lang w:val="fr-CH"/>
        </w:rPr>
        <w:t xml:space="preserve"> éteinte</w:t>
      </w:r>
      <w:r>
        <w:rPr>
          <w:color w:val="000000" w:themeColor="text1"/>
          <w:lang w:val="fr-CH"/>
        </w:rPr>
        <w:t>)</w:t>
      </w:r>
    </w:p>
    <w:p w:rsidR="00E60554" w:rsidRPr="00BC74F4" w:rsidRDefault="00E60554" w:rsidP="00E60554">
      <w:pPr>
        <w:jc w:val="both"/>
        <w:rPr>
          <w:color w:val="000000" w:themeColor="text1"/>
        </w:rPr>
      </w:pP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E4B78">
        <w:rPr>
          <w:color w:val="000000" w:themeColor="text1"/>
          <w:lang w:val="fr-CH"/>
        </w:rPr>
        <w:tab/>
      </w:r>
      <w:r w:rsidRPr="00BC74F4">
        <w:rPr>
          <w:color w:val="000000" w:themeColor="text1"/>
        </w:rPr>
        <w:t>Laurent Lonfat (1788)</w:t>
      </w:r>
      <w:r>
        <w:rPr>
          <w:color w:val="000000" w:themeColor="text1"/>
        </w:rPr>
        <w:t>(Branche éteinte)</w:t>
      </w:r>
    </w:p>
    <w:p w:rsidR="00E60554" w:rsidRPr="00FD4BAE" w:rsidRDefault="00E60554" w:rsidP="00E60554">
      <w:pPr>
        <w:jc w:val="both"/>
        <w:rPr>
          <w:color w:val="000000" w:themeColor="text1"/>
        </w:rPr>
      </w:pPr>
      <w:r w:rsidRPr="00BC74F4">
        <w:rPr>
          <w:color w:val="000000" w:themeColor="text1"/>
        </w:rPr>
        <w:tab/>
      </w:r>
      <w:r w:rsidRPr="00BC74F4">
        <w:rPr>
          <w:color w:val="000000" w:themeColor="text1"/>
        </w:rPr>
        <w:tab/>
      </w:r>
      <w:r w:rsidRPr="00BC74F4">
        <w:rPr>
          <w:color w:val="000000" w:themeColor="text1"/>
        </w:rPr>
        <w:tab/>
      </w:r>
      <w:r>
        <w:tab/>
      </w:r>
    </w:p>
    <w:p w:rsidR="00E60554" w:rsidRPr="000A0F28" w:rsidRDefault="00E60554" w:rsidP="00E60554">
      <w:pPr>
        <w:jc w:val="both"/>
        <w:rPr>
          <w:b/>
          <w:bCs/>
        </w:rPr>
      </w:pPr>
      <w:r>
        <w:rPr>
          <w:b/>
          <w:bCs/>
        </w:rPr>
        <w:t xml:space="preserve">Les </w:t>
      </w:r>
      <w:r w:rsidRPr="00173B60">
        <w:rPr>
          <w:b/>
          <w:bCs/>
        </w:rPr>
        <w:t xml:space="preserve">Lonfat de </w:t>
      </w:r>
      <w:r w:rsidRPr="00173B60">
        <w:rPr>
          <w:b/>
          <w:bCs/>
          <w:i/>
          <w:iCs/>
        </w:rPr>
        <w:t xml:space="preserve">Sur le Muret </w:t>
      </w:r>
      <w:r w:rsidRPr="00173B60">
        <w:rPr>
          <w:b/>
          <w:bCs/>
        </w:rPr>
        <w:t xml:space="preserve">de </w:t>
      </w:r>
      <w:r w:rsidRPr="00173B60">
        <w:rPr>
          <w:b/>
          <w:bCs/>
          <w:i/>
          <w:iCs/>
        </w:rPr>
        <w:t xml:space="preserve">la Cotze </w:t>
      </w:r>
      <w:r w:rsidRPr="00173B60">
        <w:rPr>
          <w:b/>
          <w:bCs/>
        </w:rPr>
        <w:t>de Finhaut</w:t>
      </w:r>
      <w:r>
        <w:rPr>
          <w:b/>
          <w:bCs/>
        </w:rPr>
        <w:t xml:space="preserve"> (XVIIe)</w:t>
      </w:r>
      <w:r>
        <w:tab/>
      </w:r>
      <w:r>
        <w:tab/>
      </w:r>
      <w:r>
        <w:tab/>
      </w:r>
      <w:r>
        <w:tab/>
      </w:r>
      <w:r>
        <w:tab/>
      </w:r>
    </w:p>
    <w:p w:rsidR="00E60554" w:rsidRDefault="00E60554" w:rsidP="00E60554">
      <w:pPr>
        <w:jc w:val="both"/>
      </w:pPr>
      <w:r>
        <w:t>Jean* Lonfat (1606)</w:t>
      </w:r>
    </w:p>
    <w:p w:rsidR="00E60554" w:rsidRDefault="00E60554" w:rsidP="00E60554">
      <w:pPr>
        <w:ind w:firstLine="708"/>
        <w:jc w:val="both"/>
      </w:pPr>
      <w:r>
        <w:t>Jean* Lonfat (v. 1635)</w:t>
      </w:r>
    </w:p>
    <w:p w:rsidR="00E60554" w:rsidRDefault="00E60554" w:rsidP="00E60554">
      <w:pPr>
        <w:ind w:firstLine="708"/>
        <w:jc w:val="both"/>
      </w:pPr>
    </w:p>
    <w:p w:rsidR="00E60554" w:rsidRPr="007B765F" w:rsidRDefault="00E60554" w:rsidP="00E60554">
      <w:pPr>
        <w:jc w:val="both"/>
        <w:rPr>
          <w:b/>
          <w:bCs/>
          <w:sz w:val="32"/>
          <w:szCs w:val="32"/>
        </w:rPr>
      </w:pPr>
      <w:r w:rsidRPr="007B765F">
        <w:rPr>
          <w:b/>
          <w:bCs/>
          <w:sz w:val="32"/>
          <w:szCs w:val="32"/>
        </w:rPr>
        <w:t xml:space="preserve">Les Lonfat de </w:t>
      </w:r>
      <w:r w:rsidRPr="007B765F">
        <w:rPr>
          <w:b/>
          <w:bCs/>
          <w:i/>
          <w:iCs/>
          <w:sz w:val="32"/>
          <w:szCs w:val="32"/>
        </w:rPr>
        <w:t xml:space="preserve">Sur le Muret </w:t>
      </w:r>
      <w:r w:rsidRPr="007B765F">
        <w:rPr>
          <w:b/>
          <w:bCs/>
          <w:sz w:val="32"/>
          <w:szCs w:val="32"/>
        </w:rPr>
        <w:t xml:space="preserve">de </w:t>
      </w:r>
      <w:r w:rsidRPr="007B765F">
        <w:rPr>
          <w:b/>
          <w:bCs/>
          <w:i/>
          <w:iCs/>
          <w:sz w:val="32"/>
          <w:szCs w:val="32"/>
        </w:rPr>
        <w:t xml:space="preserve">la Cotze </w:t>
      </w:r>
      <w:r w:rsidRPr="007B765F">
        <w:rPr>
          <w:b/>
          <w:bCs/>
          <w:sz w:val="32"/>
          <w:szCs w:val="32"/>
        </w:rPr>
        <w:t>de Finhaut (XVIIe – XXe)</w:t>
      </w:r>
    </w:p>
    <w:p w:rsidR="00E60554" w:rsidRDefault="00E60554" w:rsidP="00E60554">
      <w:pPr>
        <w:jc w:val="both"/>
      </w:pPr>
    </w:p>
    <w:p w:rsidR="00E60554" w:rsidRPr="00250016" w:rsidRDefault="00E60554" w:rsidP="00E60554">
      <w:pPr>
        <w:jc w:val="both"/>
        <w:rPr>
          <w:b/>
          <w:bCs/>
        </w:rPr>
      </w:pPr>
      <w:r w:rsidRPr="00250016">
        <w:rPr>
          <w:b/>
          <w:bCs/>
        </w:rPr>
        <w:t>Le lignage de Jean</w:t>
      </w:r>
      <w:r>
        <w:rPr>
          <w:b/>
          <w:bCs/>
        </w:rPr>
        <w:t xml:space="preserve"> (XVIIe – XVIIIe)</w:t>
      </w:r>
    </w:p>
    <w:p w:rsidR="00E60554" w:rsidRDefault="00E60554" w:rsidP="00E60554">
      <w:pPr>
        <w:jc w:val="both"/>
      </w:pPr>
      <w:r>
        <w:t>Jean* Lonfat (v. 1669)</w:t>
      </w:r>
    </w:p>
    <w:p w:rsidR="00E60554" w:rsidRDefault="00E60554" w:rsidP="00E60554">
      <w:pPr>
        <w:jc w:val="both"/>
      </w:pPr>
    </w:p>
    <w:p w:rsidR="00E60554" w:rsidRPr="00250016" w:rsidRDefault="00E60554" w:rsidP="00E60554">
      <w:pPr>
        <w:jc w:val="both"/>
        <w:rPr>
          <w:b/>
          <w:bCs/>
        </w:rPr>
      </w:pPr>
      <w:r w:rsidRPr="00250016">
        <w:rPr>
          <w:b/>
          <w:bCs/>
        </w:rPr>
        <w:t>L</w:t>
      </w:r>
      <w:r>
        <w:rPr>
          <w:b/>
          <w:bCs/>
        </w:rPr>
        <w:t xml:space="preserve">e </w:t>
      </w:r>
      <w:r w:rsidRPr="00250016">
        <w:rPr>
          <w:b/>
          <w:bCs/>
        </w:rPr>
        <w:t>lignage de Jean-François</w:t>
      </w:r>
      <w:r>
        <w:rPr>
          <w:b/>
          <w:bCs/>
        </w:rPr>
        <w:t xml:space="preserve"> (XVIIe – XXe)</w:t>
      </w:r>
    </w:p>
    <w:p w:rsidR="00E60554" w:rsidRDefault="00E60554" w:rsidP="00E60554">
      <w:pPr>
        <w:jc w:val="both"/>
      </w:pPr>
      <w:r>
        <w:t>Jean-François Lonfat (1673)</w:t>
      </w:r>
    </w:p>
    <w:p w:rsidR="00E60554" w:rsidRDefault="00E60554" w:rsidP="00E60554">
      <w:pPr>
        <w:ind w:firstLine="708"/>
        <w:jc w:val="both"/>
      </w:pPr>
      <w:r>
        <w:t>Roch Lonfat (1713)(Branche éteinte)</w:t>
      </w:r>
    </w:p>
    <w:p w:rsidR="00E60554" w:rsidRDefault="00E60554" w:rsidP="00E60554">
      <w:pPr>
        <w:ind w:firstLine="708"/>
        <w:jc w:val="both"/>
      </w:pPr>
      <w:r>
        <w:t>Maurice Lonfat (1718)</w:t>
      </w:r>
    </w:p>
    <w:p w:rsidR="00E60554" w:rsidRDefault="00E60554" w:rsidP="00E60554">
      <w:pPr>
        <w:ind w:left="708" w:firstLine="708"/>
        <w:jc w:val="both"/>
      </w:pPr>
      <w:r>
        <w:t>Jean-Maurice Roch Lonfat (1748)</w:t>
      </w:r>
    </w:p>
    <w:p w:rsidR="00E60554" w:rsidRDefault="00E60554" w:rsidP="00E60554">
      <w:pPr>
        <w:ind w:left="708" w:firstLine="708"/>
        <w:jc w:val="both"/>
      </w:pPr>
      <w:r>
        <w:lastRenderedPageBreak/>
        <w:tab/>
        <w:t>Jean-Maurice Lonfat (1772)</w:t>
      </w:r>
    </w:p>
    <w:p w:rsidR="00E60554" w:rsidRDefault="00E60554" w:rsidP="00E60554">
      <w:pPr>
        <w:ind w:left="2124" w:firstLine="708"/>
        <w:jc w:val="both"/>
      </w:pPr>
      <w:r>
        <w:t>Emmanuel Lonfat  (1795)(Branche éteinte)</w:t>
      </w:r>
    </w:p>
    <w:p w:rsidR="00E60554" w:rsidRDefault="00E60554" w:rsidP="00E60554">
      <w:pPr>
        <w:ind w:left="708" w:firstLine="708"/>
        <w:jc w:val="both"/>
      </w:pPr>
      <w:r>
        <w:tab/>
      </w:r>
      <w:r>
        <w:tab/>
        <w:t>Ambroise Lonfat (1798)</w:t>
      </w:r>
    </w:p>
    <w:p w:rsidR="00E60554" w:rsidRDefault="00E60554" w:rsidP="00E60554">
      <w:pPr>
        <w:ind w:left="708" w:firstLine="708"/>
        <w:jc w:val="both"/>
      </w:pPr>
      <w:r>
        <w:tab/>
      </w:r>
      <w:r>
        <w:tab/>
      </w:r>
      <w:r>
        <w:tab/>
        <w:t>François-Marie Lonfat (1834)(Branche Argentine 2)</w:t>
      </w:r>
    </w:p>
    <w:p w:rsidR="00E60554" w:rsidRDefault="00E60554" w:rsidP="00E60554">
      <w:pPr>
        <w:ind w:left="708" w:firstLine="708"/>
        <w:jc w:val="both"/>
      </w:pPr>
      <w:r>
        <w:tab/>
      </w:r>
      <w:r>
        <w:tab/>
      </w:r>
      <w:r>
        <w:tab/>
        <w:t>Cyprien Lonfat (1837)(Branche d’asc. mat. Muraz)</w:t>
      </w:r>
    </w:p>
    <w:p w:rsidR="00E60554" w:rsidRDefault="00E60554" w:rsidP="00E60554">
      <w:pPr>
        <w:ind w:left="1416" w:firstLine="708"/>
        <w:jc w:val="both"/>
      </w:pPr>
      <w:r>
        <w:t>Maurice-Joseph (1777)</w:t>
      </w:r>
    </w:p>
    <w:p w:rsidR="00E60554" w:rsidRDefault="00E60554" w:rsidP="00E60554">
      <w:pPr>
        <w:ind w:left="708" w:firstLine="708"/>
        <w:jc w:val="both"/>
      </w:pPr>
      <w:r>
        <w:tab/>
      </w:r>
      <w:r>
        <w:tab/>
        <w:t>Emmanuel Lonfat (1815)(Branche éteinte)</w:t>
      </w:r>
    </w:p>
    <w:p w:rsidR="00E60554" w:rsidRDefault="00E60554" w:rsidP="00E60554">
      <w:pPr>
        <w:ind w:left="708" w:firstLine="708"/>
        <w:jc w:val="both"/>
      </w:pPr>
      <w:r>
        <w:tab/>
      </w:r>
      <w:r>
        <w:tab/>
        <w:t>Pierre-Michel Lonfat (1833)(Branche d’asc. mat. Servoz)</w:t>
      </w:r>
    </w:p>
    <w:p w:rsidR="00E60554" w:rsidRDefault="00E60554" w:rsidP="00E60554">
      <w:pPr>
        <w:ind w:left="708" w:firstLine="708"/>
        <w:jc w:val="both"/>
      </w:pPr>
      <w:r>
        <w:tab/>
      </w:r>
      <w:r>
        <w:tab/>
        <w:t>Joseph Lonfat (1836)(Branche éteinte)</w:t>
      </w:r>
    </w:p>
    <w:p w:rsidR="00E60554" w:rsidRDefault="00E60554" w:rsidP="00E60554">
      <w:pPr>
        <w:ind w:left="1416" w:firstLine="708"/>
        <w:jc w:val="both"/>
      </w:pPr>
      <w:r>
        <w:t>Germain Lonfat (1783)</w:t>
      </w:r>
    </w:p>
    <w:p w:rsidR="00E60554" w:rsidRDefault="00E60554" w:rsidP="00E60554">
      <w:pPr>
        <w:ind w:left="708" w:firstLine="708"/>
        <w:jc w:val="both"/>
      </w:pPr>
      <w:r>
        <w:tab/>
      </w:r>
      <w:r>
        <w:tab/>
        <w:t>Germain Lonfat (1824)(Branche éteinte)</w:t>
      </w:r>
    </w:p>
    <w:p w:rsidR="00E60554" w:rsidRDefault="00E60554" w:rsidP="00E60554">
      <w:pPr>
        <w:ind w:left="708" w:firstLine="708"/>
        <w:jc w:val="both"/>
      </w:pPr>
      <w:r>
        <w:t>Maurice Lonfat (1752)</w:t>
      </w:r>
    </w:p>
    <w:p w:rsidR="00E60554" w:rsidRDefault="00E60554" w:rsidP="00E60554">
      <w:pPr>
        <w:ind w:left="708" w:firstLine="708"/>
        <w:jc w:val="both"/>
      </w:pPr>
      <w:r>
        <w:tab/>
        <w:t>Maurice Lonfat(1785)</w:t>
      </w:r>
    </w:p>
    <w:p w:rsidR="00E60554" w:rsidRDefault="00E60554" w:rsidP="00E60554">
      <w:pPr>
        <w:ind w:left="708" w:firstLine="708"/>
        <w:jc w:val="both"/>
      </w:pPr>
      <w:r>
        <w:tab/>
      </w:r>
      <w:r>
        <w:tab/>
        <w:t>Maurice Lonfat (1811)(Branche éteinte)</w:t>
      </w:r>
    </w:p>
    <w:p w:rsidR="00E60554" w:rsidRDefault="00E60554" w:rsidP="00E60554">
      <w:pPr>
        <w:ind w:left="708" w:firstLine="708"/>
        <w:jc w:val="both"/>
      </w:pPr>
      <w:r>
        <w:tab/>
      </w:r>
      <w:r>
        <w:tab/>
        <w:t>Joseph-Frédéric Lonfat (1814)(Branche éteinte)</w:t>
      </w:r>
    </w:p>
    <w:p w:rsidR="00E60554" w:rsidRDefault="00E60554" w:rsidP="00E60554">
      <w:pPr>
        <w:ind w:left="708" w:firstLine="708"/>
        <w:jc w:val="both"/>
      </w:pPr>
      <w:r>
        <w:tab/>
      </w:r>
      <w:r>
        <w:tab/>
        <w:t>Joseph Lonfat (1823)(Branche éteinte)</w:t>
      </w:r>
    </w:p>
    <w:p w:rsidR="00E60554" w:rsidRPr="00D62FB9" w:rsidRDefault="00E60554" w:rsidP="00E60554">
      <w:pPr>
        <w:jc w:val="both"/>
      </w:pPr>
    </w:p>
    <w:p w:rsidR="00E60554" w:rsidRDefault="00E60554" w:rsidP="00E60554">
      <w:pPr>
        <w:jc w:val="both"/>
        <w:rPr>
          <w:b/>
          <w:bCs/>
          <w:sz w:val="32"/>
          <w:szCs w:val="32"/>
        </w:rPr>
      </w:pPr>
      <w:r w:rsidRPr="009D18EB">
        <w:rPr>
          <w:b/>
          <w:bCs/>
          <w:sz w:val="32"/>
          <w:szCs w:val="32"/>
        </w:rPr>
        <w:t xml:space="preserve">Les Lonfat de </w:t>
      </w:r>
      <w:r w:rsidRPr="009D18EB">
        <w:rPr>
          <w:b/>
          <w:bCs/>
          <w:i/>
          <w:iCs/>
          <w:sz w:val="32"/>
          <w:szCs w:val="32"/>
        </w:rPr>
        <w:t>Sur le Muret</w:t>
      </w:r>
      <w:r w:rsidRPr="009D18EB">
        <w:rPr>
          <w:b/>
          <w:bCs/>
          <w:sz w:val="32"/>
          <w:szCs w:val="32"/>
        </w:rPr>
        <w:t xml:space="preserve"> de </w:t>
      </w:r>
      <w:r w:rsidRPr="009D18EB">
        <w:rPr>
          <w:b/>
          <w:bCs/>
          <w:i/>
          <w:iCs/>
          <w:sz w:val="32"/>
          <w:szCs w:val="32"/>
        </w:rPr>
        <w:t>la Cotze</w:t>
      </w:r>
      <w:r w:rsidRPr="009D18EB">
        <w:rPr>
          <w:b/>
          <w:bCs/>
          <w:sz w:val="32"/>
          <w:szCs w:val="32"/>
        </w:rPr>
        <w:t xml:space="preserve"> de Finhaut</w:t>
      </w:r>
      <w:r>
        <w:rPr>
          <w:b/>
          <w:bCs/>
          <w:sz w:val="32"/>
          <w:szCs w:val="32"/>
        </w:rPr>
        <w:t>, lignage de Jean (</w:t>
      </w:r>
      <w:r w:rsidRPr="009D18EB">
        <w:rPr>
          <w:b/>
          <w:bCs/>
          <w:sz w:val="32"/>
          <w:szCs w:val="32"/>
        </w:rPr>
        <w:t xml:space="preserve">XVIIIe </w:t>
      </w:r>
      <w:r>
        <w:rPr>
          <w:b/>
          <w:bCs/>
          <w:sz w:val="32"/>
          <w:szCs w:val="32"/>
        </w:rPr>
        <w:t>et XIXe)</w:t>
      </w:r>
    </w:p>
    <w:p w:rsidR="00E60554" w:rsidRDefault="00E60554" w:rsidP="00E60554">
      <w:pPr>
        <w:jc w:val="both"/>
        <w:rPr>
          <w:b/>
          <w:bCs/>
        </w:rPr>
      </w:pPr>
    </w:p>
    <w:p w:rsidR="00E60554" w:rsidRDefault="00E60554" w:rsidP="00E60554">
      <w:pPr>
        <w:jc w:val="both"/>
      </w:pPr>
      <w:r>
        <w:t>Maurice-Joseph* Lonfat (1702)</w:t>
      </w:r>
    </w:p>
    <w:p w:rsidR="00E60554" w:rsidRDefault="00E60554" w:rsidP="00E60554">
      <w:pPr>
        <w:ind w:firstLine="708"/>
        <w:jc w:val="both"/>
      </w:pPr>
      <w:r>
        <w:t>Jean-Joseph* Lonfat (1743)</w:t>
      </w:r>
    </w:p>
    <w:p w:rsidR="00E60554" w:rsidRDefault="00E60554" w:rsidP="00E60554">
      <w:pPr>
        <w:ind w:left="708" w:firstLine="708"/>
        <w:jc w:val="both"/>
      </w:pPr>
      <w:r>
        <w:t>Jean-Joseph* Lonfat (1764)</w:t>
      </w:r>
    </w:p>
    <w:p w:rsidR="00E60554" w:rsidRPr="00FB3834" w:rsidRDefault="00E60554" w:rsidP="00E60554">
      <w:pPr>
        <w:jc w:val="both"/>
      </w:pPr>
    </w:p>
    <w:p w:rsidR="00E60554" w:rsidRDefault="00E60554" w:rsidP="00E60554">
      <w:pPr>
        <w:jc w:val="both"/>
        <w:rPr>
          <w:b/>
          <w:bCs/>
          <w:sz w:val="32"/>
          <w:szCs w:val="32"/>
        </w:rPr>
      </w:pPr>
      <w:r w:rsidRPr="009D18EB">
        <w:rPr>
          <w:b/>
          <w:bCs/>
          <w:sz w:val="32"/>
          <w:szCs w:val="32"/>
        </w:rPr>
        <w:t xml:space="preserve">Les Lonfat de </w:t>
      </w:r>
      <w:r w:rsidRPr="009D18EB">
        <w:rPr>
          <w:b/>
          <w:bCs/>
          <w:i/>
          <w:iCs/>
          <w:sz w:val="32"/>
          <w:szCs w:val="32"/>
        </w:rPr>
        <w:t>Sur le Muret</w:t>
      </w:r>
      <w:r w:rsidRPr="009D18EB">
        <w:rPr>
          <w:b/>
          <w:bCs/>
          <w:sz w:val="32"/>
          <w:szCs w:val="32"/>
        </w:rPr>
        <w:t xml:space="preserve"> de </w:t>
      </w:r>
      <w:r w:rsidRPr="009D18EB">
        <w:rPr>
          <w:b/>
          <w:bCs/>
          <w:i/>
          <w:iCs/>
          <w:sz w:val="32"/>
          <w:szCs w:val="32"/>
        </w:rPr>
        <w:t>la Cotze</w:t>
      </w:r>
      <w:r w:rsidRPr="009D18EB">
        <w:rPr>
          <w:b/>
          <w:bCs/>
          <w:sz w:val="32"/>
          <w:szCs w:val="32"/>
        </w:rPr>
        <w:t xml:space="preserve"> de Finhaut</w:t>
      </w:r>
      <w:r>
        <w:rPr>
          <w:b/>
          <w:bCs/>
          <w:sz w:val="32"/>
          <w:szCs w:val="32"/>
        </w:rPr>
        <w:t>, lignage de Jean</w:t>
      </w:r>
      <w:r w:rsidRPr="009D18EB">
        <w:rPr>
          <w:b/>
          <w:bCs/>
          <w:sz w:val="32"/>
          <w:szCs w:val="32"/>
        </w:rPr>
        <w:t xml:space="preserve"> </w:t>
      </w:r>
      <w:r>
        <w:rPr>
          <w:b/>
          <w:bCs/>
          <w:sz w:val="32"/>
          <w:szCs w:val="32"/>
        </w:rPr>
        <w:t>(</w:t>
      </w:r>
      <w:r w:rsidRPr="009D18EB">
        <w:rPr>
          <w:b/>
          <w:bCs/>
          <w:sz w:val="32"/>
          <w:szCs w:val="32"/>
        </w:rPr>
        <w:t>XIXe et XXe</w:t>
      </w:r>
      <w:r>
        <w:rPr>
          <w:b/>
          <w:bCs/>
          <w:sz w:val="32"/>
          <w:szCs w:val="32"/>
        </w:rPr>
        <w:t>)</w:t>
      </w:r>
    </w:p>
    <w:p w:rsidR="00E60554" w:rsidRDefault="00E60554" w:rsidP="00E60554">
      <w:pPr>
        <w:jc w:val="both"/>
        <w:rPr>
          <w:b/>
          <w:bCs/>
        </w:rPr>
      </w:pPr>
    </w:p>
    <w:p w:rsidR="00E60554" w:rsidRPr="00002236" w:rsidRDefault="00E60554" w:rsidP="00E60554">
      <w:pPr>
        <w:jc w:val="both"/>
        <w:rPr>
          <w:lang w:val="en-US"/>
        </w:rPr>
      </w:pPr>
      <w:r w:rsidRPr="00002236">
        <w:rPr>
          <w:lang w:val="en-US"/>
        </w:rPr>
        <w:t>Joseph-Emmanuel* Lonfat</w:t>
      </w:r>
    </w:p>
    <w:p w:rsidR="00E60554" w:rsidRPr="00655559" w:rsidRDefault="00E60554" w:rsidP="00E60554">
      <w:pPr>
        <w:ind w:firstLine="708"/>
        <w:jc w:val="both"/>
        <w:rPr>
          <w:lang w:val="en-US"/>
        </w:rPr>
      </w:pPr>
      <w:r w:rsidRPr="00655559">
        <w:rPr>
          <w:lang w:val="en-US"/>
        </w:rPr>
        <w:t>Joseph-Valentin</w:t>
      </w:r>
      <w:r>
        <w:rPr>
          <w:lang w:val="en-US"/>
        </w:rPr>
        <w:t>*</w:t>
      </w:r>
      <w:r w:rsidRPr="00655559">
        <w:rPr>
          <w:lang w:val="en-US"/>
        </w:rPr>
        <w:t xml:space="preserve"> Lonfat</w:t>
      </w:r>
    </w:p>
    <w:p w:rsidR="00E60554" w:rsidRPr="00655559" w:rsidRDefault="00E60554" w:rsidP="00E60554">
      <w:pPr>
        <w:ind w:firstLine="708"/>
        <w:jc w:val="both"/>
        <w:rPr>
          <w:lang w:val="en-US"/>
        </w:rPr>
      </w:pPr>
      <w:r w:rsidRPr="00655559">
        <w:rPr>
          <w:lang w:val="en-US"/>
        </w:rPr>
        <w:t>Joseph Lonfat</w:t>
      </w:r>
    </w:p>
    <w:p w:rsidR="00E60554" w:rsidRPr="00655559" w:rsidRDefault="00E60554" w:rsidP="00E60554">
      <w:pPr>
        <w:ind w:left="708" w:firstLine="708"/>
        <w:jc w:val="both"/>
        <w:rPr>
          <w:lang w:val="en-US"/>
        </w:rPr>
      </w:pPr>
      <w:r w:rsidRPr="00655559">
        <w:rPr>
          <w:lang w:val="en-US"/>
        </w:rPr>
        <w:t>Louis</w:t>
      </w:r>
      <w:r>
        <w:rPr>
          <w:lang w:val="en-US"/>
        </w:rPr>
        <w:t>*</w:t>
      </w:r>
      <w:r w:rsidRPr="00655559">
        <w:rPr>
          <w:lang w:val="en-US"/>
        </w:rPr>
        <w:t xml:space="preserve"> </w:t>
      </w:r>
      <w:r>
        <w:rPr>
          <w:lang w:val="en-US"/>
        </w:rPr>
        <w:t xml:space="preserve">Joseph </w:t>
      </w:r>
      <w:r w:rsidRPr="00655559">
        <w:rPr>
          <w:lang w:val="en-US"/>
        </w:rPr>
        <w:t>Lonfat</w:t>
      </w:r>
    </w:p>
    <w:p w:rsidR="00E60554" w:rsidRPr="00655559" w:rsidRDefault="00E60554" w:rsidP="00E60554">
      <w:pPr>
        <w:ind w:left="1416" w:firstLine="708"/>
        <w:jc w:val="both"/>
        <w:rPr>
          <w:lang w:val="en-US"/>
        </w:rPr>
      </w:pPr>
      <w:r w:rsidRPr="00655559">
        <w:rPr>
          <w:lang w:val="en-US"/>
        </w:rPr>
        <w:t>Lubin</w:t>
      </w:r>
      <w:r>
        <w:rPr>
          <w:lang w:val="en-US"/>
        </w:rPr>
        <w:t>* Joseph</w:t>
      </w:r>
      <w:r w:rsidRPr="00655559">
        <w:rPr>
          <w:lang w:val="en-US"/>
        </w:rPr>
        <w:t xml:space="preserve"> Lonfat</w:t>
      </w:r>
    </w:p>
    <w:p w:rsidR="00E60554" w:rsidRPr="00002236" w:rsidRDefault="00E60554" w:rsidP="00E60554">
      <w:pPr>
        <w:ind w:left="2124" w:firstLine="708"/>
        <w:jc w:val="both"/>
        <w:rPr>
          <w:lang w:val="fr-CH"/>
        </w:rPr>
      </w:pPr>
      <w:r w:rsidRPr="00002236">
        <w:rPr>
          <w:lang w:val="fr-CH"/>
        </w:rPr>
        <w:t xml:space="preserve">Raymond* Louis Lonfat </w:t>
      </w:r>
    </w:p>
    <w:p w:rsidR="00E60554" w:rsidRPr="00002236" w:rsidRDefault="00E60554" w:rsidP="00E60554">
      <w:pPr>
        <w:jc w:val="both"/>
        <w:rPr>
          <w:lang w:val="fr-CH"/>
        </w:rPr>
      </w:pPr>
    </w:p>
    <w:p w:rsidR="00E60554" w:rsidRDefault="00E60554" w:rsidP="00E60554">
      <w:pPr>
        <w:jc w:val="both"/>
        <w:rPr>
          <w:b/>
          <w:bCs/>
          <w:sz w:val="32"/>
          <w:szCs w:val="32"/>
        </w:rPr>
      </w:pPr>
      <w:r w:rsidRPr="009D18EB">
        <w:rPr>
          <w:b/>
          <w:bCs/>
          <w:sz w:val="32"/>
          <w:szCs w:val="32"/>
        </w:rPr>
        <w:t xml:space="preserve">Les Lonfat de </w:t>
      </w:r>
      <w:r w:rsidRPr="009D18EB">
        <w:rPr>
          <w:b/>
          <w:bCs/>
          <w:i/>
          <w:iCs/>
          <w:sz w:val="32"/>
          <w:szCs w:val="32"/>
        </w:rPr>
        <w:t>Sur le Muret</w:t>
      </w:r>
      <w:r w:rsidRPr="009D18EB">
        <w:rPr>
          <w:b/>
          <w:bCs/>
          <w:sz w:val="32"/>
          <w:szCs w:val="32"/>
        </w:rPr>
        <w:t xml:space="preserve"> de </w:t>
      </w:r>
      <w:r w:rsidRPr="009D18EB">
        <w:rPr>
          <w:b/>
          <w:bCs/>
          <w:i/>
          <w:iCs/>
          <w:sz w:val="32"/>
          <w:szCs w:val="32"/>
        </w:rPr>
        <w:t>la Cotze</w:t>
      </w:r>
      <w:r w:rsidRPr="009D18EB">
        <w:rPr>
          <w:b/>
          <w:bCs/>
          <w:sz w:val="32"/>
          <w:szCs w:val="32"/>
        </w:rPr>
        <w:t xml:space="preserve"> de Finhaut</w:t>
      </w:r>
      <w:r>
        <w:rPr>
          <w:b/>
          <w:bCs/>
          <w:sz w:val="32"/>
          <w:szCs w:val="32"/>
        </w:rPr>
        <w:t>, lignage de Jean (</w:t>
      </w:r>
      <w:r w:rsidRPr="009D18EB">
        <w:rPr>
          <w:b/>
          <w:bCs/>
          <w:sz w:val="32"/>
          <w:szCs w:val="32"/>
        </w:rPr>
        <w:t>XXIe</w:t>
      </w:r>
      <w:r>
        <w:rPr>
          <w:b/>
          <w:bCs/>
          <w:sz w:val="32"/>
          <w:szCs w:val="32"/>
        </w:rPr>
        <w:t>)</w:t>
      </w:r>
    </w:p>
    <w:p w:rsidR="00E60554" w:rsidRDefault="00E60554" w:rsidP="00E60554">
      <w:pPr>
        <w:jc w:val="both"/>
        <w:rPr>
          <w:b/>
          <w:bCs/>
          <w:sz w:val="32"/>
          <w:szCs w:val="32"/>
        </w:rPr>
      </w:pPr>
    </w:p>
    <w:p w:rsidR="00E60554" w:rsidRPr="00FB3834" w:rsidRDefault="00E60554" w:rsidP="00E60554">
      <w:pPr>
        <w:jc w:val="both"/>
      </w:pPr>
      <w:r>
        <w:t xml:space="preserve">Pierre* Emile Lubin Lonfat </w:t>
      </w:r>
    </w:p>
    <w:p w:rsidR="00E60554" w:rsidRDefault="00E60554" w:rsidP="00E60554">
      <w:pPr>
        <w:jc w:val="both"/>
      </w:pPr>
    </w:p>
    <w:p w:rsidR="00E60554" w:rsidRDefault="00E60554" w:rsidP="00E60554">
      <w:pPr>
        <w:jc w:val="both"/>
      </w:pPr>
    </w:p>
    <w:p w:rsidR="00E60554" w:rsidRDefault="00E60554" w:rsidP="00E60554">
      <w:pPr>
        <w:jc w:val="both"/>
      </w:pPr>
      <w:r w:rsidRPr="004654CF">
        <w:t>*Lignage patrilinéaire de</w:t>
      </w:r>
      <w:r>
        <w:t>s</w:t>
      </w:r>
      <w:r w:rsidRPr="004654CF">
        <w:t xml:space="preserve"> </w:t>
      </w:r>
      <w:r w:rsidRPr="00D26C4F">
        <w:rPr>
          <w:b/>
          <w:bCs/>
        </w:rPr>
        <w:t>vingt-quatre</w:t>
      </w:r>
      <w:r w:rsidRPr="00D26C4F">
        <w:t xml:space="preserve"> </w:t>
      </w:r>
      <w:r w:rsidRPr="004654CF">
        <w:t>générations de</w:t>
      </w:r>
      <w:r>
        <w:t>s</w:t>
      </w:r>
      <w:r w:rsidRPr="004654CF">
        <w:t xml:space="preserve"> Lonfat de </w:t>
      </w:r>
      <w:r w:rsidRPr="004654CF">
        <w:rPr>
          <w:i/>
          <w:iCs/>
        </w:rPr>
        <w:t>Sur le Muret</w:t>
      </w:r>
      <w:r w:rsidRPr="004654CF">
        <w:t xml:space="preserve"> </w:t>
      </w:r>
    </w:p>
    <w:p w:rsidR="00E60554" w:rsidRDefault="00E60554" w:rsidP="00E60554">
      <w:pPr>
        <w:jc w:val="both"/>
      </w:pPr>
      <w:r>
        <w:t xml:space="preserve">(env. </w:t>
      </w:r>
      <w:r w:rsidRPr="00D26C4F">
        <w:rPr>
          <w:b/>
          <w:bCs/>
        </w:rPr>
        <w:t>trente</w:t>
      </w:r>
      <w:r>
        <w:t xml:space="preserve"> depuis </w:t>
      </w:r>
      <w:r>
        <w:rPr>
          <w:b/>
          <w:iCs/>
          <w:color w:val="000000" w:themeColor="text1"/>
        </w:rPr>
        <w:t>R-FTC18469</w:t>
      </w:r>
      <w:r>
        <w:t>, 1080).</w:t>
      </w:r>
    </w:p>
    <w:p w:rsidR="00E60554" w:rsidRDefault="00E60554" w:rsidP="00E60554">
      <w:pPr>
        <w:jc w:val="both"/>
      </w:pPr>
    </w:p>
    <w:p w:rsidR="00E60554" w:rsidRPr="00A80E69" w:rsidRDefault="00E60554" w:rsidP="00E60554">
      <w:pPr>
        <w:jc w:val="both"/>
      </w:pPr>
    </w:p>
    <w:p w:rsidR="00E60554" w:rsidRPr="00600F73" w:rsidRDefault="00E60554" w:rsidP="00E60554">
      <w:pPr>
        <w:pStyle w:val="Erba2"/>
        <w:rPr>
          <w:sz w:val="48"/>
          <w:szCs w:val="48"/>
        </w:rPr>
      </w:pPr>
      <w:bookmarkStart w:id="3" w:name="_Toc500411559"/>
      <w:bookmarkStart w:id="4" w:name="_Toc500499335"/>
      <w:r w:rsidRPr="00600F73">
        <w:rPr>
          <w:sz w:val="48"/>
          <w:szCs w:val="48"/>
        </w:rPr>
        <w:t>Préambule</w:t>
      </w:r>
      <w:bookmarkEnd w:id="3"/>
      <w:bookmarkEnd w:id="4"/>
    </w:p>
    <w:p w:rsidR="00E60554" w:rsidRDefault="00E60554" w:rsidP="00E60554">
      <w:pPr>
        <w:spacing w:before="120" w:after="120"/>
        <w:jc w:val="both"/>
      </w:pPr>
      <w:r>
        <w:lastRenderedPageBreak/>
        <w:t>L’histoire de cette famille originaire de Salvan est racontée dans son intégralité jusque vers 1600. Par la suite, elle ne couvre qu’une des deux</w:t>
      </w:r>
      <w:r w:rsidRPr="00803DAB">
        <w:rPr>
          <w:b/>
          <w:bCs/>
        </w:rPr>
        <w:t xml:space="preserve"> </w:t>
      </w:r>
      <w:r w:rsidRPr="005A75BA">
        <w:t xml:space="preserve">grandes </w:t>
      </w:r>
      <w:r w:rsidRPr="00803DAB">
        <w:rPr>
          <w:b/>
          <w:bCs/>
        </w:rPr>
        <w:t>branche</w:t>
      </w:r>
      <w:r>
        <w:rPr>
          <w:b/>
          <w:bCs/>
        </w:rPr>
        <w:t>s</w:t>
      </w:r>
      <w:r w:rsidRPr="00803DAB">
        <w:rPr>
          <w:b/>
          <w:bCs/>
        </w:rPr>
        <w:t xml:space="preserve"> </w:t>
      </w:r>
      <w:r>
        <w:rPr>
          <w:b/>
          <w:bCs/>
        </w:rPr>
        <w:t>de Finhaut</w:t>
      </w:r>
      <w:r w:rsidRPr="00903D02">
        <w:t xml:space="preserve">, </w:t>
      </w:r>
      <w:r>
        <w:t xml:space="preserve">celle des Lonfat de </w:t>
      </w:r>
      <w:r w:rsidRPr="005A75BA">
        <w:rPr>
          <w:b/>
          <w:bCs/>
          <w:i/>
          <w:iCs/>
        </w:rPr>
        <w:t>Sur le Muret</w:t>
      </w:r>
      <w:r>
        <w:t xml:space="preserve"> de </w:t>
      </w:r>
      <w:r w:rsidRPr="005A75BA">
        <w:rPr>
          <w:i/>
          <w:iCs/>
        </w:rPr>
        <w:t>la Cotze</w:t>
      </w:r>
      <w:r>
        <w:t xml:space="preserve"> de Finhaut, plus précisément </w:t>
      </w:r>
      <w:r w:rsidRPr="00903D02">
        <w:t>celle</w:t>
      </w:r>
      <w:r>
        <w:rPr>
          <w:b/>
          <w:bCs/>
        </w:rPr>
        <w:t xml:space="preserve"> </w:t>
      </w:r>
      <w:r>
        <w:t>des descendants de Jean Lonfat, celle de son frère Jean-François étant décrite sommairement. La structure généalogique des toutes les branches de Lonfat est par contre présentée, offrant des points de repère aux Lonfat du monde !</w:t>
      </w:r>
    </w:p>
    <w:p w:rsidR="00E60554" w:rsidRDefault="00E60554" w:rsidP="00E60554">
      <w:pPr>
        <w:spacing w:before="120" w:after="120"/>
        <w:jc w:val="both"/>
      </w:pPr>
      <w:r>
        <w:t xml:space="preserve">Les futurs porteurs des noms Fyosat - Unzat, sobriquets ayant évolués en Lonfat, sont déjà présents à Salvan vers l’an 1075, et probablement bien avant. Ces personnages ont vraisemblablement habité </w:t>
      </w:r>
      <w:r w:rsidRPr="00FA21E5">
        <w:rPr>
          <w:i/>
          <w:iCs/>
        </w:rPr>
        <w:t>la Combaz</w:t>
      </w:r>
      <w:r>
        <w:t xml:space="preserve"> de Salvan, participant à son défrichement et à celui des mayens et des alpages de la vallée.</w:t>
      </w:r>
    </w:p>
    <w:p w:rsidR="00E60554" w:rsidRDefault="00E60554" w:rsidP="00E60554">
      <w:pPr>
        <w:spacing w:before="120" w:after="120"/>
        <w:jc w:val="both"/>
      </w:pPr>
      <w:r>
        <w:t>Repérés dans la documentation à Salvan dès la fin du XIII</w:t>
      </w:r>
      <w:r w:rsidRPr="00FA21E5">
        <w:rPr>
          <w:vertAlign w:val="superscript"/>
        </w:rPr>
        <w:t>e</w:t>
      </w:r>
      <w:r>
        <w:t xml:space="preserve"> siècle, les Lonfat quittent ce lieu au cours du XIV</w:t>
      </w:r>
      <w:r w:rsidRPr="00803DAB">
        <w:rPr>
          <w:vertAlign w:val="superscript"/>
        </w:rPr>
        <w:t>e</w:t>
      </w:r>
      <w:r>
        <w:t xml:space="preserve"> siècle. Un unique feu Unzat est signalé dans la vallée du Trient, dans la seule zone habitée de Finhaut, </w:t>
      </w:r>
      <w:r w:rsidRPr="002C260C">
        <w:rPr>
          <w:i/>
          <w:iCs/>
        </w:rPr>
        <w:t xml:space="preserve">le </w:t>
      </w:r>
      <w:r w:rsidRPr="00D569D3">
        <w:rPr>
          <w:i/>
          <w:iCs/>
        </w:rPr>
        <w:t>Léamont</w:t>
      </w:r>
      <w:r>
        <w:t xml:space="preserve">. Le premier lignage à s’éloigner quelque peu du sommet du village fonde en contre-bas un nouvel hameau, celui de </w:t>
      </w:r>
      <w:r w:rsidRPr="00D569D3">
        <w:rPr>
          <w:i/>
          <w:iCs/>
        </w:rPr>
        <w:t>la Cotze</w:t>
      </w:r>
      <w:r>
        <w:t xml:space="preserve">, plus précisément, à l’emplacement nommé </w:t>
      </w:r>
      <w:r>
        <w:rPr>
          <w:i/>
          <w:iCs/>
        </w:rPr>
        <w:t>S</w:t>
      </w:r>
      <w:r w:rsidRPr="00803DAB">
        <w:rPr>
          <w:i/>
          <w:iCs/>
        </w:rPr>
        <w:t>ur le Muret</w:t>
      </w:r>
      <w:r w:rsidRPr="00757957">
        <w:rPr>
          <w:rStyle w:val="Appelnotedebasdep"/>
        </w:rPr>
        <w:footnoteReference w:id="1"/>
      </w:r>
      <w:r>
        <w:t xml:space="preserve">. Diverses de ses branches s’établiront par la suite dans d’autres endroits de </w:t>
      </w:r>
      <w:r w:rsidRPr="00D569D3">
        <w:rPr>
          <w:i/>
          <w:iCs/>
        </w:rPr>
        <w:t>la Cotze</w:t>
      </w:r>
      <w:r>
        <w:t xml:space="preserve">, à Giétroz, aux Marécottes, aux Jeurs de Trient, à Servoz en Haute Savoie, en Argentine… tout comme d’autres branches du lignage du </w:t>
      </w:r>
      <w:r w:rsidRPr="00774B0A">
        <w:rPr>
          <w:i/>
          <w:iCs/>
        </w:rPr>
        <w:t>Léamont</w:t>
      </w:r>
      <w:r>
        <w:t xml:space="preserve"> émigreront dans les mêmes régions, principalement dans la plaine valaisanne, Martigny, Charrat… et aussi en Argentine, au Canada...</w:t>
      </w:r>
    </w:p>
    <w:p w:rsidR="00E60554" w:rsidRDefault="00E60554" w:rsidP="00E60554">
      <w:pPr>
        <w:spacing w:before="120" w:after="120"/>
        <w:jc w:val="both"/>
      </w:pPr>
      <w:r>
        <w:t xml:space="preserve">Le toponyme </w:t>
      </w:r>
      <w:r>
        <w:rPr>
          <w:i/>
          <w:iCs/>
        </w:rPr>
        <w:t>S</w:t>
      </w:r>
      <w:r w:rsidRPr="00803DAB">
        <w:rPr>
          <w:i/>
          <w:iCs/>
        </w:rPr>
        <w:t>ur le Muret</w:t>
      </w:r>
      <w:r>
        <w:t xml:space="preserve">, en patois, </w:t>
      </w:r>
      <w:r w:rsidRPr="00803DAB">
        <w:rPr>
          <w:i/>
          <w:iCs/>
        </w:rPr>
        <w:t>chu le mourè</w:t>
      </w:r>
      <w:r>
        <w:t>,</w:t>
      </w:r>
      <w:r w:rsidRPr="00803DAB">
        <w:rPr>
          <w:i/>
          <w:iCs/>
        </w:rPr>
        <w:t xml:space="preserve"> </w:t>
      </w:r>
      <w:r>
        <w:t>désigne un petit mur, un muret, soutenant un terrain en bordure d’une déclivité plus prononcée, voir un changement de pente important. Un muret est sans doute construit à l’époque le long de cette « rive »</w:t>
      </w:r>
      <w:r>
        <w:rPr>
          <w:rStyle w:val="Appelnotedebasdep"/>
        </w:rPr>
        <w:footnoteReference w:id="2"/>
      </w:r>
      <w:r>
        <w:t xml:space="preserve">, sûrement pour offrir une zone plus favorable aux minuscules champs, jardins, vergers situés entre ce changement de déclivité et quelques habitations peu nombreuses. L’endroit surplombe la partie ouest de </w:t>
      </w:r>
      <w:r w:rsidRPr="00D569D3">
        <w:rPr>
          <w:i/>
          <w:iCs/>
        </w:rPr>
        <w:t>la C</w:t>
      </w:r>
      <w:r w:rsidRPr="00803DAB">
        <w:rPr>
          <w:i/>
          <w:iCs/>
        </w:rPr>
        <w:t>ombe</w:t>
      </w:r>
      <w:r>
        <w:t xml:space="preserve"> de </w:t>
      </w:r>
      <w:r w:rsidRPr="00D569D3">
        <w:rPr>
          <w:i/>
          <w:iCs/>
        </w:rPr>
        <w:t>la Cotze</w:t>
      </w:r>
      <w:r>
        <w:t xml:space="preserve">. Le « replat » où s’établissent les Lonfat, suivis des Hugon et des Gross, puis des Lugon-Moulin et des Lugon, est situé en dessous du futur canal de </w:t>
      </w:r>
      <w:r w:rsidRPr="00803DAB">
        <w:rPr>
          <w:i/>
          <w:iCs/>
        </w:rPr>
        <w:t>la Moneresse</w:t>
      </w:r>
      <w:r>
        <w:t xml:space="preserve"> construit par ces premiers habitants permanents durant le XIV</w:t>
      </w:r>
      <w:r w:rsidRPr="00167FB6">
        <w:rPr>
          <w:vertAlign w:val="superscript"/>
        </w:rPr>
        <w:t>e</w:t>
      </w:r>
      <w:r>
        <w:t xml:space="preserve"> ou au début du XV</w:t>
      </w:r>
      <w:r w:rsidRPr="007374B6">
        <w:rPr>
          <w:vertAlign w:val="superscript"/>
        </w:rPr>
        <w:t>e</w:t>
      </w:r>
      <w:r>
        <w:t xml:space="preserve"> siècle. Ce petit bisse prend sa source vers l’ancien moulin à turbet</w:t>
      </w:r>
      <w:r>
        <w:rPr>
          <w:rStyle w:val="Appelnotedebasdep"/>
        </w:rPr>
        <w:footnoteReference w:id="3"/>
      </w:r>
      <w:r>
        <w:t xml:space="preserve"> du </w:t>
      </w:r>
      <w:r>
        <w:rPr>
          <w:i/>
          <w:iCs/>
        </w:rPr>
        <w:t>T</w:t>
      </w:r>
      <w:r w:rsidRPr="00D569D3">
        <w:rPr>
          <w:i/>
          <w:iCs/>
        </w:rPr>
        <w:t>orrent des Fontaines</w:t>
      </w:r>
      <w:r>
        <w:t xml:space="preserve"> et apporte l’eau aux premières maisons et écuries de </w:t>
      </w:r>
      <w:r>
        <w:rPr>
          <w:i/>
          <w:iCs/>
        </w:rPr>
        <w:t>S</w:t>
      </w:r>
      <w:r w:rsidRPr="005801B9">
        <w:rPr>
          <w:i/>
          <w:iCs/>
        </w:rPr>
        <w:t>ur le Muret</w:t>
      </w:r>
      <w:r>
        <w:t xml:space="preserve"> ainsi qu’à son moulin sis quelque peu en dessous. En amont de cette zone sera construite au XVII</w:t>
      </w:r>
      <w:r w:rsidRPr="0026697C">
        <w:rPr>
          <w:vertAlign w:val="superscript"/>
        </w:rPr>
        <w:t>e</w:t>
      </w:r>
      <w:r>
        <w:t xml:space="preserve"> siècle une chapelle puis, la première église de Finhaut et son cimetière, sur un terrain offert à la paroisse et à la communauté par la famille Lonfat.</w:t>
      </w:r>
    </w:p>
    <w:p w:rsidR="00E60554" w:rsidRDefault="00E60554" w:rsidP="00E60554">
      <w:pPr>
        <w:spacing w:before="120" w:after="120"/>
        <w:jc w:val="both"/>
      </w:pPr>
    </w:p>
    <w:p w:rsidR="00E60554" w:rsidRPr="00600F73" w:rsidRDefault="00E60554" w:rsidP="00E60554">
      <w:pPr>
        <w:pStyle w:val="Erba2"/>
        <w:rPr>
          <w:sz w:val="48"/>
          <w:szCs w:val="48"/>
        </w:rPr>
      </w:pPr>
      <w:r w:rsidRPr="00600F73">
        <w:rPr>
          <w:bCs/>
          <w:sz w:val="48"/>
          <w:szCs w:val="48"/>
        </w:rPr>
        <w:t xml:space="preserve">Occupation et peuplement de la vallée du Trient </w:t>
      </w:r>
      <w:r>
        <w:rPr>
          <w:bCs/>
          <w:sz w:val="48"/>
          <w:szCs w:val="48"/>
        </w:rPr>
        <w:t xml:space="preserve">et de l’Eau Noire </w:t>
      </w:r>
      <w:r w:rsidRPr="00600F73">
        <w:rPr>
          <w:bCs/>
          <w:sz w:val="48"/>
          <w:szCs w:val="48"/>
        </w:rPr>
        <w:t>au cours des âges, berceau des Lonfat</w:t>
      </w:r>
    </w:p>
    <w:p w:rsidR="00E60554" w:rsidRPr="00352CD0" w:rsidRDefault="00E60554" w:rsidP="00E60554">
      <w:pPr>
        <w:jc w:val="both"/>
      </w:pPr>
      <w:r w:rsidRPr="00352CD0">
        <w:t xml:space="preserve">Un chapitre de l’ouvrage </w:t>
      </w:r>
      <w:r w:rsidRPr="00352CD0">
        <w:rPr>
          <w:i/>
          <w:iCs/>
        </w:rPr>
        <w:t>L’erba</w:t>
      </w:r>
      <w:r w:rsidRPr="00352CD0">
        <w:t xml:space="preserve">, </w:t>
      </w:r>
      <w:r w:rsidRPr="00352CD0">
        <w:rPr>
          <w:i/>
          <w:iCs/>
        </w:rPr>
        <w:t>Histoire de la seigneurie abbatiale de la vallée du Trient, des origines jusqu’en 1349</w:t>
      </w:r>
      <w:r w:rsidRPr="00352CD0">
        <w:t xml:space="preserve">, intitulé </w:t>
      </w:r>
      <w:r w:rsidRPr="00352CD0">
        <w:rPr>
          <w:i/>
          <w:iCs/>
        </w:rPr>
        <w:t>« Les premiers visiteurs »</w:t>
      </w:r>
      <w:r w:rsidRPr="00352CD0">
        <w:t>, propose un inventaire assez exhaustif des découvertes archéologiques repérées dans cette région.</w:t>
      </w:r>
    </w:p>
    <w:p w:rsidR="00E60554" w:rsidRPr="00352CD0" w:rsidRDefault="00E60554" w:rsidP="00E60554">
      <w:pPr>
        <w:jc w:val="both"/>
      </w:pPr>
    </w:p>
    <w:p w:rsidR="00E60554" w:rsidRDefault="00E60554" w:rsidP="00E60554">
      <w:pPr>
        <w:jc w:val="both"/>
      </w:pPr>
      <w:r w:rsidRPr="00352CD0">
        <w:lastRenderedPageBreak/>
        <w:t xml:space="preserve">Il est probable que les premiers campements permanents aient occupés </w:t>
      </w:r>
      <w:r w:rsidRPr="00352CD0">
        <w:rPr>
          <w:i/>
          <w:iCs/>
        </w:rPr>
        <w:t>le Mont de Salvan</w:t>
      </w:r>
      <w:r w:rsidRPr="00352CD0">
        <w:t xml:space="preserve"> vers la fin du Néolithique. Les roches à cupules, les centaines de gravures rupestres de Salvan et d’autres endroits de la vallée (en grande partie détruites aujourd’hui mais relevées</w:t>
      </w:r>
      <w:r>
        <w:t xml:space="preserve"> graphiquement</w:t>
      </w:r>
      <w:r w:rsidRPr="00352CD0">
        <w:t>), tel le poignard de style camunien du Néolithique moyen de F</w:t>
      </w:r>
      <w:r>
        <w:t>é</w:t>
      </w:r>
      <w:r w:rsidRPr="00352CD0">
        <w:t xml:space="preserve">nestral, les haches en pierre polie ou en bronze, les tombes en dalles du </w:t>
      </w:r>
      <w:r w:rsidRPr="00352CD0">
        <w:rPr>
          <w:i/>
          <w:iCs/>
        </w:rPr>
        <w:t>Cloesé</w:t>
      </w:r>
      <w:r w:rsidRPr="00352CD0">
        <w:t xml:space="preserve"> de </w:t>
      </w:r>
      <w:r w:rsidRPr="00352CD0">
        <w:rPr>
          <w:i/>
          <w:iCs/>
        </w:rPr>
        <w:t>la Vella</w:t>
      </w:r>
      <w:r w:rsidRPr="00352CD0">
        <w:t xml:space="preserve"> de Salvan, de la Combe, de </w:t>
      </w:r>
      <w:r w:rsidRPr="00352CD0">
        <w:rPr>
          <w:i/>
          <w:iCs/>
        </w:rPr>
        <w:t>la Vella</w:t>
      </w:r>
      <w:r w:rsidRPr="00352CD0">
        <w:t xml:space="preserve"> des Marécottes, les figurines de l’époque romaine, les fragments de vases</w:t>
      </w:r>
      <w:r w:rsidRPr="00352CD0">
        <w:rPr>
          <w:rStyle w:val="Appelnotedebasdep"/>
          <w:sz w:val="24"/>
        </w:rPr>
        <w:footnoteReference w:id="4"/>
      </w:r>
      <w:r w:rsidRPr="00352CD0">
        <w:t xml:space="preserve">, de céramiques, de poteries, les monnaies romaines datées 37-38 ou encore 54-68 après J.-C., parfois retrouvées sur le chemin des alpages, témoignent de cette </w:t>
      </w:r>
      <w:r>
        <w:t>ancienne</w:t>
      </w:r>
      <w:r w:rsidRPr="00352CD0">
        <w:t xml:space="preserve"> présence humaine.</w:t>
      </w:r>
    </w:p>
    <w:p w:rsidR="00E60554" w:rsidRDefault="00E60554" w:rsidP="00E60554">
      <w:pPr>
        <w:jc w:val="both"/>
      </w:pPr>
    </w:p>
    <w:p w:rsidR="00E60554" w:rsidRDefault="00E60554" w:rsidP="00E60554">
      <w:pPr>
        <w:jc w:val="both"/>
      </w:pPr>
      <w:r w:rsidRPr="00352CD0">
        <w:t xml:space="preserve">La fondation du monastère d’Agaune en 515, proche des terres de la vallée et surtout de ses alpages, n’aura pas laissé ses </w:t>
      </w:r>
      <w:r>
        <w:t xml:space="preserve">seigneurs </w:t>
      </w:r>
      <w:r w:rsidRPr="00352CD0">
        <w:t xml:space="preserve">abbés contempler des terres sans hommes, les revenus des alpages étant pour l’abbaye de grande importance. La donation du </w:t>
      </w:r>
      <w:r w:rsidRPr="00352CD0">
        <w:rPr>
          <w:i/>
          <w:iCs/>
        </w:rPr>
        <w:t>Monte Salvano</w:t>
      </w:r>
      <w:r w:rsidRPr="00352CD0">
        <w:t xml:space="preserve"> de 1018 par le roi de Bourgogne Rodolphe III, confirmée par un autre acte de donation des années 1025 renforcera cette emprise et apportera une évidence : un domaine comprenant plusieurs alpages est </w:t>
      </w:r>
      <w:r>
        <w:t xml:space="preserve">toujours </w:t>
      </w:r>
      <w:r w:rsidRPr="00352CD0">
        <w:t xml:space="preserve">habité. Sans doute très peu peuplée au vu de sa géomorphologie, la vallée représente néanmoins un intérêt économique. Elle sera temporairement « volée » à l’abbaye vers 1070 par la famille noble des Allinges, pour être rendue en 1138. Confirmation supplémentaire s’il en fallait : les paroissiens du </w:t>
      </w:r>
      <w:r w:rsidRPr="00352CD0">
        <w:rPr>
          <w:i/>
          <w:iCs/>
        </w:rPr>
        <w:t xml:space="preserve">Mont </w:t>
      </w:r>
      <w:r w:rsidRPr="00352CD0">
        <w:t>sont là, une chapelle est existante à Ottanel (Vernayaz) en 1147.</w:t>
      </w:r>
    </w:p>
    <w:p w:rsidR="00E60554" w:rsidRDefault="00E60554" w:rsidP="00E60554">
      <w:pPr>
        <w:jc w:val="both"/>
      </w:pPr>
    </w:p>
    <w:p w:rsidR="00E60554" w:rsidRPr="00352CD0" w:rsidRDefault="00E60554" w:rsidP="00E60554">
      <w:pPr>
        <w:jc w:val="both"/>
      </w:pPr>
      <w:r>
        <w:t>Cette vallée rarement utilisée pour un transit quelconque au vu de sa configuration géomorphologique, notamment la difficile traversée du Triège, aurait pu être oubliée par l’histoire. Pourtant, un acteur bien présent aura été de tous temps intéressé à son développement. Le monastère, propriétaire de ces terres, aura régulièrement tenté de peupler cette terre particulièrement ingrate, néanmoins dotée de nombreux pâturages, sources essentielles de l’alimentation des moines par le biais de ses propres troupeaux mais surtout, de manière progressive mais certaine, par le biais des redevances reçues en fromage, sérac, beurre, viande. Au XIII</w:t>
      </w:r>
      <w:r w:rsidRPr="00654077">
        <w:rPr>
          <w:vertAlign w:val="superscript"/>
        </w:rPr>
        <w:t>ème</w:t>
      </w:r>
      <w:r>
        <w:t xml:space="preserve"> encore, la documentation relevée permettra de comprendre que l’abbaye tente encore de faire défricher une des terres de la vallée par des colons teutons.</w:t>
      </w:r>
    </w:p>
    <w:p w:rsidR="00E60554" w:rsidRPr="00352CD0" w:rsidRDefault="00E60554" w:rsidP="00E60554">
      <w:pPr>
        <w:jc w:val="both"/>
      </w:pPr>
    </w:p>
    <w:p w:rsidR="00E60554" w:rsidRPr="00352CD0" w:rsidRDefault="00E60554" w:rsidP="00E60554">
      <w:pPr>
        <w:jc w:val="both"/>
      </w:pPr>
      <w:r w:rsidRPr="00352CD0">
        <w:t>Une autre activité sans doute règlementée d</w:t>
      </w:r>
      <w:r>
        <w:t>ans les siècles qui suivent</w:t>
      </w:r>
      <w:r w:rsidRPr="00352CD0">
        <w:t xml:space="preserve"> 515 est </w:t>
      </w:r>
      <w:r>
        <w:t>essentielle</w:t>
      </w:r>
      <w:r w:rsidRPr="00352CD0">
        <w:t xml:space="preserve"> et ne peut être exercée sans « main d’œuvre » ! L’abbaye aura rapidement imposé aux hommes du </w:t>
      </w:r>
      <w:r w:rsidRPr="00352CD0">
        <w:rPr>
          <w:i/>
          <w:iCs/>
        </w:rPr>
        <w:t>Mont</w:t>
      </w:r>
      <w:r w:rsidRPr="00352CD0">
        <w:t xml:space="preserve"> des obligations de rabatteurs lors des chasses à l’ours, fameuses dans cette vallée, connues des seigneurs propriétaires éminents</w:t>
      </w:r>
      <w:r>
        <w:t>.</w:t>
      </w:r>
      <w:r w:rsidRPr="00352CD0">
        <w:t xml:space="preserve"> Amédée de Savoie possédera des droits de chasse et de vénerie sur le </w:t>
      </w:r>
      <w:r w:rsidRPr="00352CD0">
        <w:rPr>
          <w:i/>
          <w:iCs/>
        </w:rPr>
        <w:t>Mont de Gueuroz</w:t>
      </w:r>
      <w:r w:rsidRPr="00352CD0">
        <w:t xml:space="preserve"> ! Le coutumier de 1324 de Salvan, dont l’écriture commence probablement après le départ des usurpateurs en 1138, traite en priorité de la chasse à l’ours, et réserve divers droits aux Gresy, une famille </w:t>
      </w:r>
      <w:r>
        <w:t xml:space="preserve">princière </w:t>
      </w:r>
      <w:r w:rsidRPr="00352CD0">
        <w:t>proche des Faucigny et des Savoie.</w:t>
      </w:r>
    </w:p>
    <w:p w:rsidR="00E60554" w:rsidRPr="00352CD0" w:rsidRDefault="00E60554" w:rsidP="00E60554">
      <w:pPr>
        <w:jc w:val="both"/>
      </w:pPr>
    </w:p>
    <w:p w:rsidR="00E60554" w:rsidRDefault="00E60554" w:rsidP="00E60554">
      <w:pPr>
        <w:jc w:val="both"/>
      </w:pPr>
      <w:r w:rsidRPr="00352CD0">
        <w:t>Enfin, il faut apprécier le fait que l’existence d’un registre de chancellerie de l’abbaye de Saint-Maurice (</w:t>
      </w:r>
      <w:r>
        <w:t xml:space="preserve">séparé par l’outrage du temps </w:t>
      </w:r>
      <w:r w:rsidRPr="00352CD0">
        <w:t>en deux partie</w:t>
      </w:r>
      <w:r>
        <w:t>s</w:t>
      </w:r>
      <w:r w:rsidRPr="00352CD0">
        <w:t xml:space="preserve">, le </w:t>
      </w:r>
      <w:r w:rsidRPr="00352CD0">
        <w:rPr>
          <w:i/>
          <w:iCs/>
        </w:rPr>
        <w:t>Minutarium Majus</w:t>
      </w:r>
      <w:r w:rsidRPr="00352CD0">
        <w:t xml:space="preserve"> et le </w:t>
      </w:r>
      <w:r w:rsidRPr="00352CD0">
        <w:rPr>
          <w:i/>
          <w:iCs/>
        </w:rPr>
        <w:t>Minutarium Minus</w:t>
      </w:r>
      <w:r w:rsidRPr="00352CD0">
        <w:t xml:space="preserve">) contenant des renseignements </w:t>
      </w:r>
      <w:r>
        <w:t>offerts par le</w:t>
      </w:r>
      <w:r w:rsidRPr="00352CD0">
        <w:t xml:space="preserve">s registres notariés, donne la possibilité au chercheur de remonter plus avant dans le temps que dans beaucoup d’autres régions voisines. Grâce à cette </w:t>
      </w:r>
      <w:r>
        <w:t xml:space="preserve">riche </w:t>
      </w:r>
      <w:r w:rsidRPr="00352CD0">
        <w:t xml:space="preserve">information, l’histoire de la vallée et de ses familles « gagne » un siècle. Ces cahiers </w:t>
      </w:r>
      <w:r>
        <w:t>permettent</w:t>
      </w:r>
      <w:r w:rsidRPr="00352CD0">
        <w:t xml:space="preserve"> de prendre connaissances de centaines d’actes du XIII</w:t>
      </w:r>
      <w:r w:rsidRPr="00352CD0">
        <w:rPr>
          <w:vertAlign w:val="superscript"/>
        </w:rPr>
        <w:t>e</w:t>
      </w:r>
      <w:r w:rsidRPr="00352CD0">
        <w:t xml:space="preserve"> siècle, offrant une lumière précise sur les esserts défrichés et par conséquent sur l’évolution de la population, </w:t>
      </w:r>
      <w:r>
        <w:t>sur l’</w:t>
      </w:r>
      <w:r w:rsidRPr="00352CD0">
        <w:t xml:space="preserve">occupation graduelle des </w:t>
      </w:r>
      <w:r>
        <w:t xml:space="preserve">nouvelles </w:t>
      </w:r>
      <w:r w:rsidRPr="00352CD0">
        <w:t xml:space="preserve">zones d’habitation, </w:t>
      </w:r>
      <w:r>
        <w:t xml:space="preserve">sur </w:t>
      </w:r>
      <w:r w:rsidRPr="00352CD0">
        <w:t>la construction de ses hameaux. Si en 1313 cinq-cent-quatre-vingts personnes environ habitent la rive gauche de la vallée du Trient, ce n’est peut-être qu</w:t>
      </w:r>
      <w:r>
        <w:t>e moins de</w:t>
      </w:r>
      <w:r w:rsidRPr="00352CD0">
        <w:t xml:space="preserve"> deux-cents personnes qui demeure</w:t>
      </w:r>
      <w:r>
        <w:t>nt</w:t>
      </w:r>
      <w:r w:rsidRPr="00352CD0">
        <w:t xml:space="preserve"> à Salvan, au Bioley, </w:t>
      </w:r>
      <w:r w:rsidRPr="00352CD0">
        <w:lastRenderedPageBreak/>
        <w:t>aux Granges, aux Marécottes, au Trétien un siècle plus tôt</w:t>
      </w:r>
      <w:r>
        <w:t>, Finhaut, Giétroz et Le Châtelard n’étant pas encore habités.</w:t>
      </w:r>
    </w:p>
    <w:p w:rsidR="00E60554" w:rsidRDefault="00E60554" w:rsidP="00E60554">
      <w:pPr>
        <w:jc w:val="both"/>
      </w:pPr>
    </w:p>
    <w:p w:rsidR="00E60554" w:rsidRDefault="00E60554" w:rsidP="00E60554">
      <w:pPr>
        <w:jc w:val="both"/>
      </w:pPr>
      <w:r>
        <w:t>Que s’est-il passé dans les siècles et millénaires précédents ?</w:t>
      </w:r>
    </w:p>
    <w:p w:rsidR="00E60554" w:rsidRDefault="00E60554" w:rsidP="00E60554">
      <w:pPr>
        <w:jc w:val="both"/>
      </w:pPr>
    </w:p>
    <w:p w:rsidR="00E60554" w:rsidRPr="005A6A79" w:rsidRDefault="00E60554" w:rsidP="00E60554">
      <w:pPr>
        <w:jc w:val="both"/>
        <w:rPr>
          <w:lang w:val="fr-CH"/>
        </w:rPr>
      </w:pPr>
      <w:r>
        <w:t xml:space="preserve">Les occupants de la vallée du Trient et de l’Eau Noire, y compris la zone de Vallorcine, seront arrivés à diverses époques. Descendants de peuplades antiques qui, suite à leur départ d’Afrique il y a 230000 ans ont suivi des parcours européens ou indo-européens divers avant de rejoindre la vallée, ce n’est pas moins de huit haplogroups – en quelque sorte huit mouvements migratoires – bien distincts qui sont aujourd’hui recensés parmi les très anciennes familles repérées, dès 1200 pour certaines. Ces groupes d’humains </w:t>
      </w:r>
      <w:r w:rsidRPr="00471476">
        <w:rPr>
          <w:b/>
          <w:bCs/>
        </w:rPr>
        <w:t>ayant un même ancêtre commun en lignée patrilinéaire</w:t>
      </w:r>
      <w:r>
        <w:t xml:space="preserve"> (ADN-Y), en d’autres termes, ces différentes populations génétiques qui ont cohabité au cours des temps sont caractérisées par les définitions chromosomiques suivantes : </w:t>
      </w:r>
      <w:r w:rsidRPr="00EC3226">
        <w:rPr>
          <w:lang w:val="fr-CH"/>
        </w:rPr>
        <w:t>E-M35, G-M201</w:t>
      </w:r>
      <w:r>
        <w:rPr>
          <w:lang w:val="fr-CH"/>
        </w:rPr>
        <w:t>-2a3-L141</w:t>
      </w:r>
      <w:r w:rsidRPr="00EC3226">
        <w:rPr>
          <w:lang w:val="fr-CH"/>
        </w:rPr>
        <w:t>, I</w:t>
      </w:r>
      <w:r>
        <w:rPr>
          <w:lang w:val="fr-CH"/>
        </w:rPr>
        <w:t>1</w:t>
      </w:r>
      <w:r w:rsidRPr="00EC3226">
        <w:rPr>
          <w:lang w:val="fr-CH"/>
        </w:rPr>
        <w:t>-M223, I</w:t>
      </w:r>
      <w:r>
        <w:rPr>
          <w:lang w:val="fr-CH"/>
        </w:rPr>
        <w:t>2</w:t>
      </w:r>
      <w:r w:rsidRPr="00EC3226">
        <w:rPr>
          <w:lang w:val="fr-CH"/>
        </w:rPr>
        <w:t>-M253, J</w:t>
      </w:r>
      <w:r>
        <w:rPr>
          <w:lang w:val="fr-CH"/>
        </w:rPr>
        <w:t>-</w:t>
      </w:r>
      <w:r w:rsidRPr="00EC3226">
        <w:rPr>
          <w:lang w:val="fr-CH"/>
        </w:rPr>
        <w:t>M172</w:t>
      </w:r>
      <w:r>
        <w:rPr>
          <w:lang w:val="fr-CH"/>
        </w:rPr>
        <w:t>-Z600</w:t>
      </w:r>
      <w:r w:rsidRPr="00EC3226">
        <w:rPr>
          <w:lang w:val="fr-CH"/>
        </w:rPr>
        <w:t>, Q-M242, R</w:t>
      </w:r>
      <w:r>
        <w:rPr>
          <w:lang w:val="fr-CH"/>
        </w:rPr>
        <w:t>1a</w:t>
      </w:r>
      <w:r w:rsidRPr="00EC3226">
        <w:rPr>
          <w:lang w:val="fr-CH"/>
        </w:rPr>
        <w:t>-M198</w:t>
      </w:r>
      <w:r>
        <w:rPr>
          <w:lang w:val="fr-CH"/>
        </w:rPr>
        <w:t>-YP1051</w:t>
      </w:r>
      <w:r w:rsidRPr="00EC3226">
        <w:rPr>
          <w:lang w:val="fr-CH"/>
        </w:rPr>
        <w:t>, R</w:t>
      </w:r>
      <w:r>
        <w:rPr>
          <w:lang w:val="fr-CH"/>
        </w:rPr>
        <w:t>1b</w:t>
      </w:r>
      <w:r w:rsidRPr="00EC3226">
        <w:rPr>
          <w:lang w:val="fr-CH"/>
        </w:rPr>
        <w:t>-</w:t>
      </w:r>
      <w:r>
        <w:rPr>
          <w:lang w:val="fr-CH"/>
        </w:rPr>
        <w:t>U106-DF96, R1b-</w:t>
      </w:r>
      <w:r w:rsidRPr="00EC3226">
        <w:rPr>
          <w:lang w:val="fr-CH"/>
        </w:rPr>
        <w:t>L21</w:t>
      </w:r>
      <w:r>
        <w:rPr>
          <w:lang w:val="fr-CH"/>
        </w:rPr>
        <w:t>-DF49</w:t>
      </w:r>
      <w:r w:rsidRPr="00EC3226">
        <w:rPr>
          <w:lang w:val="fr-CH"/>
        </w:rPr>
        <w:t xml:space="preserve">, </w:t>
      </w:r>
      <w:r>
        <w:rPr>
          <w:lang w:val="fr-CH"/>
        </w:rPr>
        <w:t>R1b-DF27-Z198, R1b-U152-Z49</w:t>
      </w:r>
      <w:r w:rsidRPr="00EC3226">
        <w:rPr>
          <w:lang w:val="fr-CH"/>
        </w:rPr>
        <w:t>.</w:t>
      </w:r>
      <w:r>
        <w:rPr>
          <w:lang w:val="fr-CH"/>
        </w:rPr>
        <w:t xml:space="preserve"> </w:t>
      </w:r>
    </w:p>
    <w:p w:rsidR="00E60554" w:rsidRDefault="00E60554" w:rsidP="00E60554">
      <w:pPr>
        <w:jc w:val="both"/>
        <w:rPr>
          <w:lang w:val="fr-CH"/>
        </w:rPr>
      </w:pPr>
    </w:p>
    <w:p w:rsidR="00E60554" w:rsidRDefault="00E60554" w:rsidP="00E60554">
      <w:pPr>
        <w:jc w:val="both"/>
        <w:rPr>
          <w:lang w:val="fr-CH"/>
        </w:rPr>
      </w:pPr>
      <w:r>
        <w:rPr>
          <w:lang w:val="fr-CH"/>
        </w:rPr>
        <w:t xml:space="preserve">Par exemple, les Bochatey-ay, Borgeat, Coquoz, Délez-Guilloud, Duchoud, Moret, Raymond, Voeffray sont des </w:t>
      </w:r>
      <w:r w:rsidRPr="0004000D">
        <w:rPr>
          <w:b/>
          <w:bCs/>
          <w:lang w:val="fr-CH"/>
        </w:rPr>
        <w:t>G-M201</w:t>
      </w:r>
      <w:r>
        <w:rPr>
          <w:lang w:val="fr-CH"/>
        </w:rPr>
        <w:t xml:space="preserve">. Après leur sortie d’Afrique, leurs ancêtres auront au cours de dizaines de milliers d’années cheminé jusqu’en Iran, avant de venir occuper diverses zones de l’Europe et des Alpes. </w:t>
      </w:r>
    </w:p>
    <w:p w:rsidR="00E60554" w:rsidRPr="00EC3226" w:rsidRDefault="00E60554" w:rsidP="00E60554">
      <w:pPr>
        <w:jc w:val="both"/>
        <w:rPr>
          <w:lang w:val="fr-CH"/>
        </w:rPr>
      </w:pPr>
      <w:r>
        <w:rPr>
          <w:lang w:val="fr-CH"/>
        </w:rPr>
        <w:t xml:space="preserve">Les Jacquemoud, Décaillet, Caillet, </w:t>
      </w:r>
      <w:r w:rsidRPr="004C1646">
        <w:rPr>
          <w:b/>
          <w:bCs/>
          <w:lang w:val="fr-CH"/>
        </w:rPr>
        <w:t>Lonfat</w:t>
      </w:r>
      <w:r>
        <w:rPr>
          <w:lang w:val="fr-CH"/>
        </w:rPr>
        <w:t xml:space="preserve"> sont des </w:t>
      </w:r>
      <w:r w:rsidRPr="00F06999">
        <w:rPr>
          <w:b/>
          <w:bCs/>
          <w:lang w:val="fr-CH"/>
        </w:rPr>
        <w:t>R</w:t>
      </w:r>
      <w:r>
        <w:rPr>
          <w:b/>
          <w:bCs/>
          <w:lang w:val="fr-CH"/>
        </w:rPr>
        <w:t>1b</w:t>
      </w:r>
      <w:r w:rsidRPr="00F06999">
        <w:rPr>
          <w:b/>
          <w:bCs/>
          <w:lang w:val="fr-CH"/>
        </w:rPr>
        <w:t>-</w:t>
      </w:r>
      <w:r>
        <w:rPr>
          <w:b/>
          <w:bCs/>
          <w:lang w:val="fr-CH"/>
        </w:rPr>
        <w:t>L21.</w:t>
      </w:r>
      <w:r>
        <w:rPr>
          <w:lang w:val="fr-CH"/>
        </w:rPr>
        <w:t xml:space="preserve"> Durant des dizaines de millénaires, leurs ancêtres auront voyagé jusqu’aux terres de Mongolie avant d’effectuer un retour vers l’Europe et finalement s’établir à… Salvan !</w:t>
      </w:r>
    </w:p>
    <w:p w:rsidR="00E60554" w:rsidRDefault="00E60554" w:rsidP="00E60554">
      <w:pPr>
        <w:spacing w:before="120" w:after="120"/>
        <w:jc w:val="both"/>
        <w:rPr>
          <w:lang w:val="fr-CH"/>
        </w:rPr>
      </w:pPr>
    </w:p>
    <w:p w:rsidR="00E60554" w:rsidRPr="00600F73" w:rsidRDefault="00E60554" w:rsidP="00E60554">
      <w:pPr>
        <w:pStyle w:val="Erba2"/>
        <w:rPr>
          <w:sz w:val="48"/>
          <w:szCs w:val="48"/>
        </w:rPr>
      </w:pPr>
      <w:bookmarkStart w:id="5" w:name="_Toc500411560"/>
      <w:bookmarkStart w:id="6" w:name="_Toc500499336"/>
      <w:r w:rsidRPr="00600F73">
        <w:rPr>
          <w:sz w:val="48"/>
          <w:szCs w:val="48"/>
        </w:rPr>
        <w:t>Etymologie</w:t>
      </w:r>
    </w:p>
    <w:p w:rsidR="00E60554" w:rsidRDefault="00E60554" w:rsidP="00E60554">
      <w:pPr>
        <w:pStyle w:val="Erba3"/>
      </w:pPr>
      <w:r>
        <w:t>Fyosat</w:t>
      </w:r>
      <w:bookmarkEnd w:id="5"/>
      <w:bookmarkEnd w:id="6"/>
    </w:p>
    <w:p w:rsidR="00E60554" w:rsidRPr="0082224A" w:rsidRDefault="00E60554" w:rsidP="00E60554">
      <w:pPr>
        <w:spacing w:after="120"/>
        <w:jc w:val="both"/>
        <w:rPr>
          <w:lang w:val="fr-CH"/>
        </w:rPr>
      </w:pPr>
      <w:r>
        <w:rPr>
          <w:lang w:val="fr-CH"/>
        </w:rPr>
        <w:t>Vers 1300, avec celui de Unzat, ce sobriquet Fyosat est indifféremment attribué au premier Lonfat identifié. Aucune étude n’a permis jusqu’ici de comprendre précisément la signification de ce nom pour lequel la forme patoise est inconnue. Un suffixe peut éventuellement se deviner : il pourrait s’agir d’–</w:t>
      </w:r>
      <w:r>
        <w:rPr>
          <w:smallCaps/>
          <w:lang w:val="fr-CH"/>
        </w:rPr>
        <w:t>attum</w:t>
      </w:r>
      <w:r>
        <w:rPr>
          <w:lang w:val="fr-CH"/>
        </w:rPr>
        <w:t xml:space="preserve">. </w:t>
      </w:r>
      <w:r>
        <w:rPr>
          <w:i/>
          <w:iCs/>
        </w:rPr>
        <w:t>Le</w:t>
      </w:r>
      <w:r>
        <w:t xml:space="preserve"> </w:t>
      </w:r>
      <w:r>
        <w:rPr>
          <w:i/>
          <w:iCs/>
        </w:rPr>
        <w:t>Fieu</w:t>
      </w:r>
      <w:r>
        <w:t xml:space="preserve">, endroit entre </w:t>
      </w:r>
      <w:r>
        <w:rPr>
          <w:i/>
          <w:iCs/>
        </w:rPr>
        <w:t>la</w:t>
      </w:r>
      <w:r>
        <w:t xml:space="preserve"> </w:t>
      </w:r>
      <w:r>
        <w:rPr>
          <w:i/>
          <w:iCs/>
        </w:rPr>
        <w:t>Comballe</w:t>
      </w:r>
      <w:r>
        <w:t xml:space="preserve"> et la route de Van à l’entrée des Granges, a une consonance proche, même si le lien avec Fyosat ne peut être confirmé</w:t>
      </w:r>
      <w:r>
        <w:rPr>
          <w:rStyle w:val="Appelnotedebasdep"/>
        </w:rPr>
        <w:footnoteReference w:id="5"/>
      </w:r>
      <w:r>
        <w:t>.</w:t>
      </w:r>
    </w:p>
    <w:p w:rsidR="00E60554" w:rsidRDefault="00E60554" w:rsidP="00E60554">
      <w:pPr>
        <w:spacing w:after="120"/>
        <w:jc w:val="both"/>
      </w:pPr>
      <w:r>
        <w:rPr>
          <w:lang w:val="fr-CH"/>
        </w:rPr>
        <w:t xml:space="preserve">Les attestations anciennes relevées sont : </w:t>
      </w:r>
      <w:r>
        <w:rPr>
          <w:i/>
          <w:iCs/>
          <w:lang w:val="fr-CH"/>
        </w:rPr>
        <w:t>Fyosat</w:t>
      </w:r>
      <w:r>
        <w:rPr>
          <w:lang w:val="fr-CH"/>
        </w:rPr>
        <w:t xml:space="preserve">, </w:t>
      </w:r>
      <w:r>
        <w:rPr>
          <w:i/>
          <w:iCs/>
          <w:lang w:val="fr-CH"/>
        </w:rPr>
        <w:t>Fiosat(o)</w:t>
      </w:r>
      <w:r>
        <w:rPr>
          <w:lang w:val="fr-CH"/>
        </w:rPr>
        <w:t xml:space="preserve">, </w:t>
      </w:r>
      <w:r>
        <w:rPr>
          <w:i/>
          <w:iCs/>
          <w:lang w:val="fr-CH"/>
        </w:rPr>
        <w:t>Fyosaco</w:t>
      </w:r>
      <w:r>
        <w:rPr>
          <w:lang w:val="fr-CH"/>
        </w:rPr>
        <w:t xml:space="preserve">, </w:t>
      </w:r>
      <w:r>
        <w:rPr>
          <w:i/>
          <w:iCs/>
          <w:lang w:val="fr-CH"/>
        </w:rPr>
        <w:t>Fiusat(us)</w:t>
      </w:r>
      <w:r>
        <w:rPr>
          <w:lang w:val="fr-CH"/>
        </w:rPr>
        <w:t xml:space="preserve">, </w:t>
      </w:r>
      <w:r>
        <w:rPr>
          <w:i/>
          <w:iCs/>
          <w:lang w:val="fr-CH"/>
        </w:rPr>
        <w:t>Fyosaens</w:t>
      </w:r>
      <w:r>
        <w:rPr>
          <w:lang w:val="fr-CH"/>
        </w:rPr>
        <w:t xml:space="preserve">, </w:t>
      </w:r>
      <w:r>
        <w:rPr>
          <w:i/>
          <w:iCs/>
          <w:lang w:val="fr-CH"/>
        </w:rPr>
        <w:t>Frosat (Fio</w:t>
      </w:r>
      <w:r>
        <w:rPr>
          <w:i/>
          <w:iCs/>
          <w:lang w:val="fr-CH"/>
        </w:rPr>
        <w:noBreakHyphen/>
        <w:t> ?)</w:t>
      </w:r>
      <w:r>
        <w:rPr>
          <w:lang w:val="fr-CH"/>
        </w:rPr>
        <w:t xml:space="preserve">, </w:t>
      </w:r>
      <w:r w:rsidRPr="00E92326">
        <w:rPr>
          <w:i/>
          <w:iCs/>
          <w:lang w:val="fr-CH"/>
        </w:rPr>
        <w:t>Foyassi</w:t>
      </w:r>
      <w:r>
        <w:rPr>
          <w:rStyle w:val="Appelnotedebasdep"/>
          <w:iCs/>
        </w:rPr>
        <w:footnoteReference w:id="6"/>
      </w:r>
      <w:r>
        <w:t>.</w:t>
      </w:r>
    </w:p>
    <w:p w:rsidR="00E60554" w:rsidRDefault="00E60554" w:rsidP="00E60554">
      <w:pPr>
        <w:pStyle w:val="Erba3"/>
      </w:pPr>
      <w:bookmarkStart w:id="7" w:name="_Toc500411561"/>
      <w:bookmarkStart w:id="8" w:name="_Toc500499337"/>
      <w:r>
        <w:t>Unzat</w:t>
      </w:r>
      <w:bookmarkEnd w:id="7"/>
      <w:bookmarkEnd w:id="8"/>
    </w:p>
    <w:p w:rsidR="00E60554" w:rsidRDefault="00E60554" w:rsidP="00E60554">
      <w:pPr>
        <w:spacing w:after="120"/>
        <w:jc w:val="both"/>
        <w:rPr>
          <w:lang w:val="fr-CH"/>
        </w:rPr>
      </w:pPr>
      <w:r>
        <w:rPr>
          <w:lang w:val="fr-CH"/>
        </w:rPr>
        <w:t>La signification de ce patronyme n’est pas connue à ce jour ; interrogés, les spécialistes n’ont pas trouvé de solution satisfaisante à ce nom de deux syllabes. Sur le plan de son orthographe, il est un de ceux de la vallée du Trient qui a le plus évolué au cours du temps, passant de Unzat à Lonfat.</w:t>
      </w:r>
    </w:p>
    <w:p w:rsidR="00E60554" w:rsidRDefault="00E60554" w:rsidP="00E60554">
      <w:pPr>
        <w:spacing w:after="120"/>
        <w:jc w:val="both"/>
        <w:rPr>
          <w:lang w:val="fr-CH"/>
        </w:rPr>
      </w:pPr>
      <w:r>
        <w:rPr>
          <w:lang w:val="fr-CH"/>
        </w:rPr>
        <w:lastRenderedPageBreak/>
        <w:t xml:space="preserve">En observant des formes anciennes relevées, deux conclusions peuvent être tirées : premièrement, l’initiale </w:t>
      </w:r>
      <w:r>
        <w:rPr>
          <w:i/>
          <w:iCs/>
          <w:lang w:val="fr-CH"/>
        </w:rPr>
        <w:t>l</w:t>
      </w:r>
      <w:r>
        <w:rPr>
          <w:i/>
          <w:iCs/>
          <w:lang w:val="fr-CH"/>
        </w:rPr>
        <w:noBreakHyphen/>
      </w:r>
      <w:r>
        <w:rPr>
          <w:lang w:val="fr-CH"/>
        </w:rPr>
        <w:t xml:space="preserve"> représente l’article défini agglutiné et élidé car suivi d’un radical commençant par une voyelle. Deuxièmement, la terminaison –</w:t>
      </w:r>
      <w:r>
        <w:rPr>
          <w:i/>
          <w:iCs/>
          <w:lang w:val="fr-CH"/>
        </w:rPr>
        <w:t>at</w:t>
      </w:r>
      <w:r>
        <w:rPr>
          <w:lang w:val="fr-CH"/>
        </w:rPr>
        <w:t>, qui porte l’accent</w:t>
      </w:r>
      <w:r>
        <w:rPr>
          <w:rStyle w:val="Appelnotedebasdep"/>
          <w:lang w:val="fr-CH"/>
        </w:rPr>
        <w:footnoteReference w:id="7"/>
      </w:r>
      <w:r>
        <w:rPr>
          <w:lang w:val="fr-CH"/>
        </w:rPr>
        <w:t xml:space="preserve"> est l’aboutissement du suffixe du latin tardif –</w:t>
      </w:r>
      <w:r>
        <w:rPr>
          <w:smallCaps/>
          <w:lang w:val="fr-CH"/>
        </w:rPr>
        <w:t>attum</w:t>
      </w:r>
      <w:r>
        <w:rPr>
          <w:lang w:val="fr-CH"/>
        </w:rPr>
        <w:t>, peu attesté avec des noms communs, mais très productif en patronymie, où il semble se comporter comme une variante libre de –</w:t>
      </w:r>
      <w:r>
        <w:rPr>
          <w:smallCaps/>
          <w:lang w:val="fr-CH"/>
        </w:rPr>
        <w:t>ĭttum</w:t>
      </w:r>
      <w:r>
        <w:rPr>
          <w:lang w:val="fr-CH"/>
        </w:rPr>
        <w:t xml:space="preserve"> (qui a donné le suffixe français –</w:t>
      </w:r>
      <w:r>
        <w:rPr>
          <w:i/>
          <w:iCs/>
          <w:lang w:val="fr-CH"/>
        </w:rPr>
        <w:t>et</w:t>
      </w:r>
      <w:r>
        <w:rPr>
          <w:lang w:val="fr-CH"/>
        </w:rPr>
        <w:t>) : cf. des noms comme Gindrat, Lovat, Borgeat</w:t>
      </w:r>
      <w:r>
        <w:rPr>
          <w:rStyle w:val="Appelnotedebasdep"/>
          <w:lang w:val="fr-CH"/>
        </w:rPr>
        <w:footnoteReference w:id="8"/>
      </w:r>
      <w:r>
        <w:rPr>
          <w:lang w:val="fr-CH"/>
        </w:rPr>
        <w:t>.</w:t>
      </w:r>
    </w:p>
    <w:p w:rsidR="00E60554" w:rsidRDefault="00E60554" w:rsidP="00E60554">
      <w:pPr>
        <w:spacing w:after="120"/>
        <w:jc w:val="both"/>
        <w:rPr>
          <w:lang w:val="fr-CH"/>
        </w:rPr>
      </w:pPr>
      <w:r>
        <w:rPr>
          <w:lang w:val="fr-CH"/>
        </w:rPr>
        <w:t>De ces deux observations, se dégage un radical moderne –</w:t>
      </w:r>
      <w:r>
        <w:rPr>
          <w:i/>
          <w:iCs/>
          <w:lang w:val="fr-CH"/>
        </w:rPr>
        <w:t>onf</w:t>
      </w:r>
      <w:r>
        <w:rPr>
          <w:lang w:val="fr-CH"/>
        </w:rPr>
        <w:noBreakHyphen/>
        <w:t xml:space="preserve"> dont l’élément vocalique ne peut remonter qu’à une base préromane </w:t>
      </w:r>
      <w:r>
        <w:rPr>
          <w:lang w:val="fr-CH"/>
        </w:rPr>
        <w:noBreakHyphen/>
      </w:r>
      <w:r>
        <w:rPr>
          <w:i/>
          <w:iCs/>
          <w:lang w:val="fr-CH"/>
        </w:rPr>
        <w:t>on</w:t>
      </w:r>
      <w:r>
        <w:rPr>
          <w:lang w:val="fr-CH"/>
        </w:rPr>
        <w:noBreakHyphen/>
        <w:t xml:space="preserve"> / </w:t>
      </w:r>
      <w:r>
        <w:rPr>
          <w:lang w:val="fr-CH"/>
        </w:rPr>
        <w:noBreakHyphen/>
      </w:r>
      <w:r>
        <w:rPr>
          <w:i/>
          <w:iCs/>
          <w:lang w:val="fr-CH"/>
        </w:rPr>
        <w:t>un</w:t>
      </w:r>
      <w:r>
        <w:rPr>
          <w:lang w:val="fr-CH"/>
        </w:rPr>
        <w:noBreakHyphen/>
        <w:t xml:space="preserve"> + consonne</w:t>
      </w:r>
      <w:r>
        <w:rPr>
          <w:rStyle w:val="Appelnotedebasdep"/>
          <w:lang w:val="fr-CH"/>
        </w:rPr>
        <w:footnoteReference w:id="9"/>
      </w:r>
      <w:r>
        <w:rPr>
          <w:lang w:val="fr-CH"/>
        </w:rPr>
        <w:t xml:space="preserve">. Ce </w:t>
      </w:r>
      <w:r>
        <w:rPr>
          <w:i/>
          <w:iCs/>
          <w:lang w:val="fr-CH"/>
        </w:rPr>
        <w:noBreakHyphen/>
        <w:t>f</w:t>
      </w:r>
      <w:r>
        <w:rPr>
          <w:i/>
          <w:iCs/>
          <w:lang w:val="fr-CH"/>
        </w:rPr>
        <w:noBreakHyphen/>
      </w:r>
      <w:r>
        <w:rPr>
          <w:lang w:val="fr-CH"/>
        </w:rPr>
        <w:t xml:space="preserve"> résulte de l’évolution de la fricative interdentale sourde </w:t>
      </w:r>
      <w:r>
        <w:rPr>
          <w:i/>
          <w:iCs/>
          <w:lang w:val="fr-CH"/>
        </w:rPr>
        <w:t>υ</w:t>
      </w:r>
      <w:r>
        <w:rPr>
          <w:lang w:val="fr-CH"/>
        </w:rPr>
        <w:t xml:space="preserve"> (= le </w:t>
      </w:r>
      <w:r>
        <w:rPr>
          <w:i/>
          <w:iCs/>
          <w:lang w:val="fr-CH"/>
        </w:rPr>
        <w:t>th</w:t>
      </w:r>
      <w:r>
        <w:rPr>
          <w:lang w:val="fr-CH"/>
        </w:rPr>
        <w:noBreakHyphen/>
        <w:t xml:space="preserve"> de l’anglais </w:t>
      </w:r>
      <w:r>
        <w:rPr>
          <w:i/>
          <w:iCs/>
          <w:lang w:val="fr-CH"/>
        </w:rPr>
        <w:t>thing</w:t>
      </w:r>
      <w:r>
        <w:rPr>
          <w:lang w:val="fr-CH"/>
        </w:rPr>
        <w:t xml:space="preserve">). Dans la phonétique du Bas-Valais, ce phonème </w:t>
      </w:r>
      <w:r>
        <w:rPr>
          <w:i/>
          <w:iCs/>
          <w:lang w:val="fr-CH"/>
        </w:rPr>
        <w:t>υ</w:t>
      </w:r>
      <w:r>
        <w:rPr>
          <w:lang w:val="fr-CH"/>
        </w:rPr>
        <w:t xml:space="preserve"> peut être l’aboutissement de quatre groupes consonantiques : </w:t>
      </w:r>
      <w:r>
        <w:rPr>
          <w:smallCaps/>
          <w:lang w:val="fr-CH"/>
        </w:rPr>
        <w:noBreakHyphen/>
        <w:t>cl</w:t>
      </w:r>
      <w:r>
        <w:rPr>
          <w:smallCaps/>
          <w:lang w:val="fr-CH"/>
        </w:rPr>
        <w:noBreakHyphen/>
        <w:t> </w:t>
      </w:r>
      <w:r>
        <w:rPr>
          <w:lang w:val="fr-CH"/>
        </w:rPr>
        <w:t xml:space="preserve">; </w:t>
      </w:r>
      <w:r>
        <w:rPr>
          <w:smallCaps/>
          <w:lang w:val="fr-CH"/>
        </w:rPr>
        <w:noBreakHyphen/>
        <w:t>fl</w:t>
      </w:r>
      <w:r>
        <w:rPr>
          <w:smallCaps/>
          <w:lang w:val="fr-CH"/>
        </w:rPr>
        <w:noBreakHyphen/>
        <w:t> </w:t>
      </w:r>
      <w:r>
        <w:rPr>
          <w:lang w:val="fr-CH"/>
        </w:rPr>
        <w:t xml:space="preserve">; consonne + </w:t>
      </w:r>
      <w:r>
        <w:rPr>
          <w:smallCaps/>
          <w:lang w:val="fr-CH"/>
        </w:rPr>
        <w:noBreakHyphen/>
        <w:t>ci</w:t>
      </w:r>
      <w:r>
        <w:rPr>
          <w:smallCaps/>
          <w:lang w:val="fr-CH"/>
        </w:rPr>
        <w:noBreakHyphen/>
      </w:r>
      <w:r>
        <w:rPr>
          <w:lang w:val="fr-CH"/>
        </w:rPr>
        <w:t xml:space="preserve">, </w:t>
      </w:r>
      <w:r>
        <w:rPr>
          <w:smallCaps/>
          <w:lang w:val="fr-CH"/>
        </w:rPr>
        <w:noBreakHyphen/>
        <w:t>ce</w:t>
      </w:r>
      <w:r>
        <w:rPr>
          <w:smallCaps/>
          <w:lang w:val="fr-CH"/>
        </w:rPr>
        <w:noBreakHyphen/>
        <w:t> </w:t>
      </w:r>
      <w:r>
        <w:rPr>
          <w:lang w:val="fr-CH"/>
        </w:rPr>
        <w:t xml:space="preserve">; consonne + </w:t>
      </w:r>
      <w:r>
        <w:rPr>
          <w:smallCaps/>
          <w:lang w:val="fr-CH"/>
        </w:rPr>
        <w:noBreakHyphen/>
        <w:t>ti</w:t>
      </w:r>
      <w:r>
        <w:rPr>
          <w:smallCaps/>
          <w:lang w:val="fr-CH"/>
        </w:rPr>
        <w:noBreakHyphen/>
      </w:r>
      <w:r>
        <w:rPr>
          <w:lang w:val="fr-CH"/>
        </w:rPr>
        <w:t> ; et si l’on se restreint à la vallée du Trient, seules les deux dernières combinaisons doivent être prises en considération</w:t>
      </w:r>
      <w:r>
        <w:rPr>
          <w:rStyle w:val="Appelnotedebasdep"/>
          <w:lang w:val="fr-CH"/>
        </w:rPr>
        <w:footnoteReference w:id="10"/>
      </w:r>
      <w:r>
        <w:rPr>
          <w:lang w:val="fr-CH"/>
        </w:rPr>
        <w:t>.</w:t>
      </w:r>
    </w:p>
    <w:p w:rsidR="00E60554" w:rsidRDefault="00E60554" w:rsidP="00E60554">
      <w:pPr>
        <w:spacing w:after="120"/>
        <w:jc w:val="both"/>
      </w:pPr>
      <w:r>
        <w:rPr>
          <w:lang w:val="fr-CH"/>
        </w:rPr>
        <w:t xml:space="preserve">Ces considérations phonétiques ne mènent hélas pas plus loin, puisqu’elles ne permettent pas de déceler en latin ou dans une autre langue ancienne un étymon satisfaisant. Il existe bien deux mots du latin tardif </w:t>
      </w:r>
      <w:r>
        <w:rPr>
          <w:smallCaps/>
          <w:lang w:val="fr-CH"/>
        </w:rPr>
        <w:t>ŭncia</w:t>
      </w:r>
      <w:r>
        <w:rPr>
          <w:lang w:val="fr-CH"/>
        </w:rPr>
        <w:t xml:space="preserve">, mais ils semblent peu susceptibles de générer des noms propres. Le premier, </w:t>
      </w:r>
      <w:r>
        <w:rPr>
          <w:smallCaps/>
          <w:lang w:val="fr-CH"/>
        </w:rPr>
        <w:t>ŭncia</w:t>
      </w:r>
      <w:r>
        <w:rPr>
          <w:lang w:val="fr-CH"/>
        </w:rPr>
        <w:t xml:space="preserve">, qui a donné le français </w:t>
      </w:r>
      <w:r>
        <w:rPr>
          <w:i/>
          <w:iCs/>
          <w:lang w:val="fr-CH"/>
        </w:rPr>
        <w:t>once</w:t>
      </w:r>
      <w:r>
        <w:rPr>
          <w:lang w:val="fr-CH"/>
        </w:rPr>
        <w:t>, est une ancienne mesure représentant la douzième partie de diverses mesures. Le deuxième, *</w:t>
      </w:r>
      <w:r>
        <w:rPr>
          <w:smallCaps/>
          <w:lang w:val="fr-CH"/>
        </w:rPr>
        <w:t>ŭncia</w:t>
      </w:r>
      <w:r>
        <w:rPr>
          <w:lang w:val="fr-CH"/>
        </w:rPr>
        <w:t>, a donné des mots signifiant croc, crochet, cheville qui retient la roue à l’essieu, ou encore phalange du doigt</w:t>
      </w:r>
      <w:r>
        <w:rPr>
          <w:rStyle w:val="Appelnotedebasdep"/>
          <w:lang w:val="fr-CH"/>
        </w:rPr>
        <w:footnoteReference w:id="11"/>
      </w:r>
      <w:r>
        <w:rPr>
          <w:lang w:val="fr-CH"/>
        </w:rPr>
        <w:t xml:space="preserve">. Aucun toponyme de la vallée ne s’apparente à ce nom de manière évidente. Devant cette impasse, il est possible d’imaginer une origine étrangère. </w:t>
      </w:r>
    </w:p>
    <w:p w:rsidR="00E60554" w:rsidRDefault="00E60554" w:rsidP="00E60554">
      <w:pPr>
        <w:spacing w:after="120"/>
        <w:jc w:val="both"/>
      </w:pPr>
      <w:r>
        <w:t xml:space="preserve">Une nouvelle piste apparaît cependant suite à la parution du tome sept du </w:t>
      </w:r>
      <w:r w:rsidRPr="00BD74EF">
        <w:rPr>
          <w:i/>
        </w:rPr>
        <w:t>Glossaire des patois de la Suisse romande</w:t>
      </w:r>
      <w:r>
        <w:t xml:space="preserve">. Le nom </w:t>
      </w:r>
      <w:r w:rsidRPr="00BD74EF">
        <w:rPr>
          <w:i/>
        </w:rPr>
        <w:t>fyôzat</w:t>
      </w:r>
      <w:r>
        <w:t xml:space="preserve"> est cité, nom féminin signifiant petite tranche de lard. Les premières attestations graphiques du sobriquet relevées peu après 1300 semblent être du même type : </w:t>
      </w:r>
      <w:r w:rsidRPr="00BD74EF">
        <w:rPr>
          <w:i/>
        </w:rPr>
        <w:t>Fyosat</w:t>
      </w:r>
      <w:r>
        <w:rPr>
          <w:i/>
        </w:rPr>
        <w:t xml:space="preserve"> (o)</w:t>
      </w:r>
      <w:r>
        <w:t xml:space="preserve">, </w:t>
      </w:r>
      <w:r w:rsidRPr="00BD74EF">
        <w:rPr>
          <w:i/>
        </w:rPr>
        <w:t>Fiosat (o)</w:t>
      </w:r>
      <w:r>
        <w:t xml:space="preserve">, </w:t>
      </w:r>
      <w:r w:rsidRPr="00BD74EF">
        <w:rPr>
          <w:i/>
        </w:rPr>
        <w:t>Fiusat</w:t>
      </w:r>
      <w:r>
        <w:rPr>
          <w:i/>
        </w:rPr>
        <w:t xml:space="preserve"> (</w:t>
      </w:r>
      <w:r w:rsidRPr="00BD74EF">
        <w:rPr>
          <w:i/>
        </w:rPr>
        <w:t>us</w:t>
      </w:r>
      <w:r>
        <w:rPr>
          <w:i/>
        </w:rPr>
        <w:t>)</w:t>
      </w:r>
      <w:r>
        <w:t>…</w:t>
      </w:r>
      <w:r w:rsidRPr="009D0810">
        <w:rPr>
          <w:rStyle w:val="Appelnotedebasdep"/>
        </w:rPr>
        <w:t xml:space="preserve"> </w:t>
      </w:r>
      <w:r>
        <w:rPr>
          <w:rStyle w:val="Appelnotedebasdep"/>
        </w:rPr>
        <w:footnoteReference w:id="12"/>
      </w:r>
    </w:p>
    <w:p w:rsidR="00E60554" w:rsidRPr="004C147A" w:rsidRDefault="00E60554" w:rsidP="00E60554">
      <w:pPr>
        <w:spacing w:after="120"/>
        <w:jc w:val="both"/>
      </w:pPr>
      <w:r>
        <w:t>En définitive, la signification du nom reste inconnue.</w:t>
      </w:r>
    </w:p>
    <w:p w:rsidR="00E60554" w:rsidRDefault="00E60554" w:rsidP="00E60554">
      <w:pPr>
        <w:spacing w:after="120"/>
        <w:jc w:val="both"/>
      </w:pPr>
      <w:r>
        <w:t>Les nombreuses variantes graphiques du patronyme Lonfat relevées au cours des siècles démontrent la difficulté de sa transcription</w:t>
      </w:r>
      <w:r>
        <w:rPr>
          <w:rStyle w:val="Appelnotedebasdep"/>
        </w:rPr>
        <w:footnoteReference w:id="13"/>
      </w:r>
      <w:r>
        <w:t xml:space="preserve">. Sans doute, est-il prononcé de manière très </w:t>
      </w:r>
      <w:r>
        <w:lastRenderedPageBreak/>
        <w:t>aléatoire</w:t>
      </w:r>
      <w:r>
        <w:rPr>
          <w:rStyle w:val="Appelnotedebasdep"/>
        </w:rPr>
        <w:footnoteReference w:id="14"/>
      </w:r>
      <w:r>
        <w:t xml:space="preserve"> : </w:t>
      </w:r>
      <w:r w:rsidRPr="00F402AB">
        <w:rPr>
          <w:i/>
          <w:iCs/>
        </w:rPr>
        <w:t>Unzat</w:t>
      </w:r>
      <w:r>
        <w:t xml:space="preserve">, </w:t>
      </w:r>
      <w:r>
        <w:rPr>
          <w:i/>
        </w:rPr>
        <w:t>Unczat</w:t>
      </w:r>
      <w:r>
        <w:t xml:space="preserve">, </w:t>
      </w:r>
      <w:r w:rsidRPr="002A60D5">
        <w:rPr>
          <w:i/>
        </w:rPr>
        <w:t>Anczat</w:t>
      </w:r>
      <w:r>
        <w:t xml:space="preserve">, </w:t>
      </w:r>
      <w:r>
        <w:rPr>
          <w:i/>
        </w:rPr>
        <w:t>Ansat</w:t>
      </w:r>
      <w:r>
        <w:t xml:space="preserve">, </w:t>
      </w:r>
      <w:r>
        <w:rPr>
          <w:i/>
        </w:rPr>
        <w:t>Ansas</w:t>
      </w:r>
      <w:r>
        <w:t xml:space="preserve">, </w:t>
      </w:r>
      <w:r w:rsidRPr="00F402AB">
        <w:rPr>
          <w:i/>
          <w:iCs/>
        </w:rPr>
        <w:t>Onsat</w:t>
      </w:r>
      <w:r>
        <w:t xml:space="preserve">, </w:t>
      </w:r>
      <w:r w:rsidRPr="00F402AB">
        <w:rPr>
          <w:i/>
          <w:iCs/>
        </w:rPr>
        <w:t>(ly)</w:t>
      </w:r>
      <w:r>
        <w:t xml:space="preserve"> </w:t>
      </w:r>
      <w:r w:rsidRPr="00F402AB">
        <w:rPr>
          <w:i/>
          <w:iCs/>
        </w:rPr>
        <w:t>Onzat</w:t>
      </w:r>
      <w:r>
        <w:t xml:space="preserve">,  </w:t>
      </w:r>
      <w:r>
        <w:rPr>
          <w:i/>
          <w:iCs/>
        </w:rPr>
        <w:t>(ly</w:t>
      </w:r>
      <w:r>
        <w:rPr>
          <w:i/>
        </w:rPr>
        <w:t>)(H)onczat</w:t>
      </w:r>
      <w:r>
        <w:t xml:space="preserve">, </w:t>
      </w:r>
      <w:r w:rsidRPr="006872E0">
        <w:rPr>
          <w:i/>
          <w:iCs/>
        </w:rPr>
        <w:t>(ly)</w:t>
      </w:r>
      <w:r>
        <w:t xml:space="preserve"> </w:t>
      </w:r>
      <w:r w:rsidRPr="006872E0">
        <w:rPr>
          <w:i/>
          <w:iCs/>
        </w:rPr>
        <w:t>Onczat</w:t>
      </w:r>
      <w:r>
        <w:t xml:space="preserve">, </w:t>
      </w:r>
      <w:r w:rsidRPr="006872E0">
        <w:rPr>
          <w:i/>
          <w:iCs/>
        </w:rPr>
        <w:t>Onczaz</w:t>
      </w:r>
      <w:r>
        <w:t xml:space="preserve">, </w:t>
      </w:r>
      <w:r w:rsidRPr="006872E0">
        <w:rPr>
          <w:i/>
          <w:iCs/>
        </w:rPr>
        <w:t>Orsat</w:t>
      </w:r>
      <w:r>
        <w:t xml:space="preserve">, puis, plus tardivement, </w:t>
      </w:r>
      <w:r w:rsidRPr="00F402AB">
        <w:rPr>
          <w:i/>
          <w:iCs/>
        </w:rPr>
        <w:t>Lunzat</w:t>
      </w:r>
      <w:r>
        <w:t xml:space="preserve">, </w:t>
      </w:r>
      <w:r w:rsidRPr="00F402AB">
        <w:rPr>
          <w:i/>
          <w:iCs/>
        </w:rPr>
        <w:t>Lunsat</w:t>
      </w:r>
      <w:r>
        <w:t xml:space="preserve">, </w:t>
      </w:r>
      <w:r w:rsidRPr="006872E0">
        <w:rPr>
          <w:i/>
          <w:iCs/>
        </w:rPr>
        <w:t>Lonczat</w:t>
      </w:r>
      <w:r>
        <w:t xml:space="preserve">, </w:t>
      </w:r>
      <w:r w:rsidRPr="00585571">
        <w:rPr>
          <w:i/>
          <w:iCs/>
        </w:rPr>
        <w:t>Lonzat</w:t>
      </w:r>
      <w:r>
        <w:t xml:space="preserve">, </w:t>
      </w:r>
      <w:r w:rsidRPr="00B47EDE">
        <w:rPr>
          <w:i/>
          <w:iCs/>
        </w:rPr>
        <w:t>Lonsat</w:t>
      </w:r>
      <w:r>
        <w:t xml:space="preserve">, </w:t>
      </w:r>
      <w:r w:rsidRPr="00585571">
        <w:rPr>
          <w:i/>
          <w:iCs/>
        </w:rPr>
        <w:t>Lons</w:t>
      </w:r>
      <w:r>
        <w:rPr>
          <w:i/>
          <w:iCs/>
        </w:rPr>
        <w:t>s</w:t>
      </w:r>
      <w:r w:rsidRPr="00585571">
        <w:rPr>
          <w:i/>
          <w:iCs/>
        </w:rPr>
        <w:t>at</w:t>
      </w:r>
      <w:r>
        <w:t xml:space="preserve">, </w:t>
      </w:r>
      <w:r>
        <w:rPr>
          <w:i/>
        </w:rPr>
        <w:t>Lonçat</w:t>
      </w:r>
      <w:r>
        <w:t xml:space="preserve">, </w:t>
      </w:r>
      <w:r w:rsidRPr="004C147A">
        <w:rPr>
          <w:i/>
          <w:iCs/>
        </w:rPr>
        <w:t>Lonffat</w:t>
      </w:r>
      <w:r>
        <w:t xml:space="preserve">, </w:t>
      </w:r>
      <w:r w:rsidRPr="004C147A">
        <w:rPr>
          <w:i/>
          <w:iCs/>
        </w:rPr>
        <w:t>Unffat</w:t>
      </w:r>
      <w:r>
        <w:t xml:space="preserve">, </w:t>
      </w:r>
      <w:r w:rsidRPr="00585571">
        <w:rPr>
          <w:i/>
          <w:iCs/>
        </w:rPr>
        <w:t>Lonphat</w:t>
      </w:r>
      <w:r>
        <w:t xml:space="preserve">, </w:t>
      </w:r>
      <w:r w:rsidRPr="004C147A">
        <w:rPr>
          <w:i/>
          <w:iCs/>
        </w:rPr>
        <w:t>Lomphat</w:t>
      </w:r>
      <w:r>
        <w:rPr>
          <w:i/>
          <w:iCs/>
        </w:rPr>
        <w:t>, Lomfas</w:t>
      </w:r>
      <w:r>
        <w:t xml:space="preserve">… </w:t>
      </w:r>
      <w:r>
        <w:rPr>
          <w:rStyle w:val="Appelnotedebasdep"/>
        </w:rPr>
        <w:footnoteReference w:id="15"/>
      </w:r>
    </w:p>
    <w:p w:rsidR="00E60554" w:rsidRPr="00647E93" w:rsidRDefault="00E60554" w:rsidP="00E60554">
      <w:pPr>
        <w:spacing w:before="120" w:after="120"/>
        <w:jc w:val="both"/>
      </w:pPr>
    </w:p>
    <w:p w:rsidR="00E60554" w:rsidRPr="00600F73" w:rsidRDefault="00E60554" w:rsidP="00E60554">
      <w:pPr>
        <w:pStyle w:val="Erba2"/>
        <w:rPr>
          <w:sz w:val="48"/>
          <w:szCs w:val="48"/>
        </w:rPr>
      </w:pPr>
      <w:r w:rsidRPr="00600F73">
        <w:rPr>
          <w:sz w:val="48"/>
          <w:szCs w:val="48"/>
        </w:rPr>
        <w:t>Interprétations</w:t>
      </w:r>
    </w:p>
    <w:p w:rsidR="00E60554" w:rsidRDefault="00E60554" w:rsidP="00E60554">
      <w:pPr>
        <w:spacing w:before="120" w:after="120"/>
        <w:jc w:val="both"/>
      </w:pPr>
      <w:r>
        <w:t xml:space="preserve">Ni la tradition ni </w:t>
      </w:r>
      <w:r>
        <w:rPr>
          <w:iCs/>
        </w:rPr>
        <w:t>l’</w:t>
      </w:r>
      <w:r>
        <w:rPr>
          <w:i/>
        </w:rPr>
        <w:t>Armorial</w:t>
      </w:r>
      <w:r>
        <w:rPr>
          <w:rStyle w:val="Appelnotedebasdep"/>
        </w:rPr>
        <w:footnoteReference w:id="16"/>
      </w:r>
      <w:r>
        <w:rPr>
          <w:i/>
        </w:rPr>
        <w:t xml:space="preserve"> </w:t>
      </w:r>
      <w:r>
        <w:t xml:space="preserve">ne parlent du nom </w:t>
      </w:r>
      <w:r>
        <w:rPr>
          <w:iCs/>
        </w:rPr>
        <w:t>Fyosat</w:t>
      </w:r>
      <w:r>
        <w:t xml:space="preserve"> signalés dans la documentation à Salvan durant moins de trente ans. Aucun commentaire sur celui </w:t>
      </w:r>
      <w:r>
        <w:rPr>
          <w:iCs/>
        </w:rPr>
        <w:t>d’Unzat</w:t>
      </w:r>
      <w:r>
        <w:t xml:space="preserve"> pourtant usité durant plusieurs siècles.</w:t>
      </w:r>
    </w:p>
    <w:p w:rsidR="00E60554" w:rsidRDefault="00E60554" w:rsidP="00E60554">
      <w:pPr>
        <w:spacing w:before="120" w:after="120"/>
        <w:jc w:val="both"/>
      </w:pPr>
      <w:r>
        <w:t xml:space="preserve">Les documents consultés font clairement ressortir que les </w:t>
      </w:r>
      <w:r>
        <w:rPr>
          <w:iCs/>
        </w:rPr>
        <w:t>Unzat</w:t>
      </w:r>
      <w:r>
        <w:t xml:space="preserve"> sont les ancêtres des </w:t>
      </w:r>
      <w:r>
        <w:rPr>
          <w:iCs/>
        </w:rPr>
        <w:t>Lonfat</w:t>
      </w:r>
      <w:r>
        <w:t xml:space="preserve">. La version de </w:t>
      </w:r>
      <w:r>
        <w:rPr>
          <w:iCs/>
        </w:rPr>
        <w:t>l’</w:t>
      </w:r>
      <w:r>
        <w:rPr>
          <w:i/>
        </w:rPr>
        <w:t>Armorial</w:t>
      </w:r>
      <w:r>
        <w:t xml:space="preserve"> qui prétend que, selon une certaine tradition, les </w:t>
      </w:r>
      <w:r>
        <w:rPr>
          <w:iCs/>
        </w:rPr>
        <w:t>Lonfat</w:t>
      </w:r>
      <w:r>
        <w:t xml:space="preserve"> arrivent à Giétroz vers 1400, peut-être en provenance d’Angleterre, est à considérer comme une légende sympathique</w:t>
      </w:r>
      <w:r>
        <w:rPr>
          <w:rStyle w:val="Appelnotedebasdep"/>
        </w:rPr>
        <w:footnoteReference w:id="17"/>
      </w:r>
      <w:r>
        <w:t xml:space="preserve">. Les résultats des analyses génomiques à venir permettront de valider ou d’infirmer définitivement ces suppositions. Dans la description de la famille Orsat, </w:t>
      </w:r>
      <w:r>
        <w:rPr>
          <w:iCs/>
        </w:rPr>
        <w:t>l’</w:t>
      </w:r>
      <w:r>
        <w:rPr>
          <w:i/>
        </w:rPr>
        <w:t>Armorial</w:t>
      </w:r>
      <w:r>
        <w:t xml:space="preserve"> considère Pierre </w:t>
      </w:r>
      <w:r>
        <w:rPr>
          <w:i/>
          <w:iCs/>
        </w:rPr>
        <w:t>Oursat</w:t>
      </w:r>
      <w:r>
        <w:t xml:space="preserve"> de Finhaut comme ancêtre de la famille</w:t>
      </w:r>
      <w:r>
        <w:rPr>
          <w:rStyle w:val="Appelnotedebasdep"/>
        </w:rPr>
        <w:footnoteReference w:id="18"/>
      </w:r>
      <w:r>
        <w:t>. Suite à une erreur de lecture et une conclusion un peu hâtive, il confond ce personnage avec Pierre ou Perrod Unzat, ancêtre des Lonfat.</w:t>
      </w:r>
    </w:p>
    <w:p w:rsidR="00E60554" w:rsidRPr="00647E93" w:rsidRDefault="00E60554" w:rsidP="00E60554">
      <w:pPr>
        <w:spacing w:before="120" w:after="120"/>
        <w:jc w:val="both"/>
        <w:rPr>
          <w:iCs/>
          <w:lang w:val="fr-CH"/>
        </w:rPr>
      </w:pPr>
      <w:r>
        <w:t xml:space="preserve">En relevant les éléments de l’histoire de Jean Fyosat et de Jean Unzat, personnages apparus à Salvan vers 1300, progressivement une idée s’impose : il s’agit d’une seule et même personne, même si ces deux patronymes ont une étymologie d’origine distincte. Un Jean, </w:t>
      </w:r>
      <w:r>
        <w:rPr>
          <w:iCs/>
        </w:rPr>
        <w:t>époux d’Agnès de Finhaut, exploite des tenures en ce lieu. Ensuite, un Jean Unzat se trouve dans sa maison de Salvan lors de la signature d’un acte concernant sa sœur Raymonde. Peu après, il témoigne sous le nom de Fyosat dans une affaire qui la concerne à nouveau. Plus tard, un Jean Fyosat s’acquitte d’une dette des enfants de feu Boson de Finhaut, son beau-frère, frère d’Agnès. Lorsque Perrod Unzat, époux d’une fille des Marécottes, sera consort du fief de Finhaut après 1350, il apportera la preuve que les deux Jean ne sont qu’un. En effet, pour habiter à Finhaut à cette époque-là, Perrod doit obligatoirement faire partie des de Finhaut, famille tenancière de la quasi-totalité du mas</w:t>
      </w:r>
      <w:r>
        <w:rPr>
          <w:rStyle w:val="Appelnotedebasdep"/>
          <w:iCs/>
        </w:rPr>
        <w:footnoteReference w:id="19"/>
      </w:r>
      <w:r>
        <w:rPr>
          <w:iCs/>
        </w:rPr>
        <w:t xml:space="preserve">. </w:t>
      </w:r>
      <w:r w:rsidRPr="00647E93">
        <w:rPr>
          <w:iCs/>
          <w:lang w:val="fr-CH"/>
        </w:rPr>
        <w:t>Il est le petit-fils de Jean Fyosat – Unzat.</w:t>
      </w:r>
    </w:p>
    <w:p w:rsidR="00E60554" w:rsidRDefault="00E60554" w:rsidP="00E60554">
      <w:pPr>
        <w:spacing w:before="120" w:after="120"/>
        <w:jc w:val="both"/>
        <w:rPr>
          <w:iCs/>
          <w:lang w:val="fr-CH"/>
        </w:rPr>
      </w:pPr>
    </w:p>
    <w:p w:rsidR="00E60554" w:rsidRPr="00BE7DBA" w:rsidRDefault="00E60554" w:rsidP="00E60554">
      <w:pPr>
        <w:jc w:val="both"/>
        <w:rPr>
          <w:b/>
          <w:bCs/>
          <w:sz w:val="48"/>
          <w:szCs w:val="48"/>
        </w:rPr>
      </w:pPr>
      <w:r w:rsidRPr="00BE7DBA">
        <w:rPr>
          <w:b/>
          <w:bCs/>
          <w:sz w:val="48"/>
          <w:szCs w:val="48"/>
        </w:rPr>
        <w:t>Les ancêtres des Lonfat durant les XIe et XIIe siècles</w:t>
      </w:r>
    </w:p>
    <w:p w:rsidR="00E60554" w:rsidRDefault="00E60554" w:rsidP="00E60554">
      <w:pPr>
        <w:pStyle w:val="Erba2"/>
        <w:rPr>
          <w:b w:val="0"/>
          <w:iCs/>
          <w:color w:val="000000" w:themeColor="text1"/>
          <w:szCs w:val="24"/>
        </w:rPr>
      </w:pPr>
    </w:p>
    <w:p w:rsidR="00E60554" w:rsidRDefault="00E60554" w:rsidP="00E60554">
      <w:pPr>
        <w:pStyle w:val="Erba2"/>
        <w:rPr>
          <w:b w:val="0"/>
          <w:iCs/>
          <w:color w:val="000000" w:themeColor="text1"/>
          <w:szCs w:val="24"/>
        </w:rPr>
      </w:pPr>
      <w:r w:rsidRPr="00FA21E5">
        <w:rPr>
          <w:b w:val="0"/>
          <w:iCs/>
          <w:color w:val="000000" w:themeColor="text1"/>
          <w:szCs w:val="24"/>
        </w:rPr>
        <w:lastRenderedPageBreak/>
        <w:t xml:space="preserve">Lorsque la génomique vient au secours de la généalogie médiévale, </w:t>
      </w:r>
      <w:r>
        <w:rPr>
          <w:b w:val="0"/>
          <w:iCs/>
          <w:color w:val="000000" w:themeColor="text1"/>
          <w:szCs w:val="24"/>
        </w:rPr>
        <w:t>la compréhension de l’origine d’une famille gagne des siècles, voire des millénaires !</w:t>
      </w:r>
    </w:p>
    <w:p w:rsidR="00E60554" w:rsidRDefault="00E60554" w:rsidP="00E60554">
      <w:pPr>
        <w:pStyle w:val="Erba2"/>
        <w:rPr>
          <w:b w:val="0"/>
          <w:iCs/>
          <w:color w:val="000000" w:themeColor="text1"/>
          <w:szCs w:val="24"/>
        </w:rPr>
      </w:pPr>
      <w:r>
        <w:rPr>
          <w:b w:val="0"/>
          <w:iCs/>
          <w:color w:val="000000" w:themeColor="text1"/>
          <w:szCs w:val="24"/>
        </w:rPr>
        <w:t xml:space="preserve">L’analyse du chromosome Y effectuée sur des descendants de la plupart des anciennes familles de la vallée du Trient (voir </w:t>
      </w:r>
      <w:r w:rsidRPr="00D26C4F">
        <w:rPr>
          <w:b w:val="0"/>
          <w:i/>
          <w:color w:val="000000" w:themeColor="text1"/>
          <w:szCs w:val="24"/>
        </w:rPr>
        <w:t>l’</w:t>
      </w:r>
      <w:r>
        <w:rPr>
          <w:b w:val="0"/>
          <w:i/>
          <w:color w:val="000000" w:themeColor="text1"/>
          <w:szCs w:val="24"/>
        </w:rPr>
        <w:t>erba</w:t>
      </w:r>
      <w:r>
        <w:rPr>
          <w:b w:val="0"/>
          <w:iCs/>
          <w:color w:val="000000" w:themeColor="text1"/>
          <w:szCs w:val="24"/>
        </w:rPr>
        <w:t xml:space="preserve">, vol. II), une étude passionnante qui à ce stade d’écriture est loin d’être terminée a mis à jour plusieurs découvertes communément appelées « macro familles ». </w:t>
      </w:r>
    </w:p>
    <w:p w:rsidR="00E60554" w:rsidRDefault="00E60554" w:rsidP="00E60554">
      <w:pPr>
        <w:pStyle w:val="Erba2"/>
        <w:rPr>
          <w:b w:val="0"/>
          <w:iCs/>
          <w:color w:val="000000" w:themeColor="text1"/>
          <w:szCs w:val="24"/>
        </w:rPr>
      </w:pPr>
      <w:r>
        <w:rPr>
          <w:b w:val="0"/>
          <w:iCs/>
          <w:color w:val="000000" w:themeColor="text1"/>
          <w:szCs w:val="24"/>
        </w:rPr>
        <w:t>Il apparaît pour les Lonfat qu’ils partagent vers l’an 1110 un ancêtre commun avec les Décaillet et Caillet, une même famille à l’origine, ainsi que les Jacquemoud, deux autres vieilles familles de Salvan issues des de Comba.</w:t>
      </w:r>
    </w:p>
    <w:p w:rsidR="00E60554" w:rsidRDefault="00E60554" w:rsidP="00E60554">
      <w:pPr>
        <w:pStyle w:val="Erba2"/>
        <w:rPr>
          <w:b w:val="0"/>
          <w:iCs/>
          <w:color w:val="000000" w:themeColor="text1"/>
          <w:szCs w:val="24"/>
        </w:rPr>
      </w:pPr>
      <w:r>
        <w:rPr>
          <w:b w:val="0"/>
          <w:iCs/>
          <w:color w:val="000000" w:themeColor="text1"/>
          <w:szCs w:val="24"/>
        </w:rPr>
        <w:t>Sous divers noms évolutifs, les ancêtres de ces trois lignages apparaissent dans la documentation après 1200 à Salvan :</w:t>
      </w:r>
    </w:p>
    <w:p w:rsidR="00E60554" w:rsidRDefault="00E60554" w:rsidP="00E60554">
      <w:pPr>
        <w:pStyle w:val="Erba2"/>
        <w:numPr>
          <w:ilvl w:val="0"/>
          <w:numId w:val="25"/>
        </w:numPr>
        <w:rPr>
          <w:b w:val="0"/>
          <w:iCs/>
          <w:color w:val="000000" w:themeColor="text1"/>
          <w:szCs w:val="24"/>
        </w:rPr>
      </w:pPr>
      <w:r>
        <w:rPr>
          <w:b w:val="0"/>
          <w:iCs/>
          <w:color w:val="000000" w:themeColor="text1"/>
          <w:szCs w:val="24"/>
        </w:rPr>
        <w:t>Martin de Comba né vers 1240, décédé avant le 19 novembre 1282, dont l’arrière-petit-fils Jacques (Jacquemet, Jacquemod) de Comba – Balis né vers 1335, décédé après le 24 août 1381 est :</w:t>
      </w:r>
    </w:p>
    <w:p w:rsidR="00E60554" w:rsidRDefault="00E60554" w:rsidP="00E60554">
      <w:pPr>
        <w:pStyle w:val="Erba2"/>
        <w:ind w:left="720"/>
        <w:rPr>
          <w:b w:val="0"/>
          <w:iCs/>
          <w:color w:val="000000" w:themeColor="text1"/>
          <w:szCs w:val="24"/>
        </w:rPr>
      </w:pPr>
      <w:r>
        <w:rPr>
          <w:b w:val="0"/>
          <w:iCs/>
          <w:color w:val="000000" w:themeColor="text1"/>
          <w:szCs w:val="24"/>
        </w:rPr>
        <w:t xml:space="preserve">- père de Jean Jacquemoud – Balis, né vers 1360, ancêtre des </w:t>
      </w:r>
      <w:r w:rsidRPr="00544E57">
        <w:rPr>
          <w:bCs/>
          <w:iCs/>
          <w:color w:val="000000" w:themeColor="text1"/>
          <w:szCs w:val="24"/>
        </w:rPr>
        <w:t>Jacquemoud</w:t>
      </w:r>
      <w:r>
        <w:rPr>
          <w:b w:val="0"/>
          <w:iCs/>
          <w:color w:val="000000" w:themeColor="text1"/>
          <w:szCs w:val="24"/>
        </w:rPr>
        <w:t xml:space="preserve">. </w:t>
      </w:r>
    </w:p>
    <w:p w:rsidR="00E60554" w:rsidRPr="006C1359" w:rsidRDefault="00E60554" w:rsidP="00E60554">
      <w:pPr>
        <w:pStyle w:val="Erba2"/>
        <w:ind w:left="720"/>
        <w:rPr>
          <w:bCs/>
          <w:iCs/>
          <w:color w:val="000000" w:themeColor="text1"/>
          <w:szCs w:val="24"/>
        </w:rPr>
      </w:pPr>
      <w:r>
        <w:rPr>
          <w:b w:val="0"/>
          <w:iCs/>
          <w:color w:val="000000" w:themeColor="text1"/>
          <w:szCs w:val="24"/>
        </w:rPr>
        <w:t xml:space="preserve">- grand-père de Guillaume Balis – Décaillet, né vers 1390, ancêtre des </w:t>
      </w:r>
      <w:r w:rsidRPr="00544E57">
        <w:rPr>
          <w:bCs/>
          <w:iCs/>
          <w:color w:val="000000" w:themeColor="text1"/>
          <w:szCs w:val="24"/>
        </w:rPr>
        <w:t>Décaillet</w:t>
      </w:r>
      <w:r>
        <w:rPr>
          <w:b w:val="0"/>
          <w:iCs/>
          <w:color w:val="000000" w:themeColor="text1"/>
          <w:szCs w:val="24"/>
        </w:rPr>
        <w:t xml:space="preserve"> </w:t>
      </w:r>
      <w:r w:rsidRPr="006C1359">
        <w:rPr>
          <w:bCs/>
          <w:iCs/>
          <w:color w:val="000000" w:themeColor="text1"/>
          <w:szCs w:val="24"/>
        </w:rPr>
        <w:t>et des Caillet</w:t>
      </w:r>
      <w:r>
        <w:rPr>
          <w:bCs/>
          <w:iCs/>
          <w:color w:val="000000" w:themeColor="text1"/>
          <w:szCs w:val="24"/>
        </w:rPr>
        <w:t>.</w:t>
      </w:r>
    </w:p>
    <w:p w:rsidR="00E60554" w:rsidRDefault="00E60554" w:rsidP="00E60554">
      <w:pPr>
        <w:pStyle w:val="Erba2"/>
        <w:numPr>
          <w:ilvl w:val="0"/>
          <w:numId w:val="25"/>
        </w:numPr>
        <w:rPr>
          <w:b w:val="0"/>
          <w:iCs/>
          <w:color w:val="000000" w:themeColor="text1"/>
          <w:szCs w:val="24"/>
        </w:rPr>
      </w:pPr>
      <w:r>
        <w:rPr>
          <w:b w:val="0"/>
          <w:iCs/>
          <w:color w:val="000000" w:themeColor="text1"/>
          <w:szCs w:val="24"/>
        </w:rPr>
        <w:t xml:space="preserve">Un Fyosat – Unzat, né vers 1250, père de Jean Fyosat – Unzat – </w:t>
      </w:r>
      <w:r w:rsidRPr="00544E57">
        <w:rPr>
          <w:bCs/>
          <w:iCs/>
          <w:color w:val="000000" w:themeColor="text1"/>
          <w:szCs w:val="24"/>
        </w:rPr>
        <w:t>Lonfat</w:t>
      </w:r>
      <w:r>
        <w:rPr>
          <w:b w:val="0"/>
          <w:iCs/>
          <w:color w:val="000000" w:themeColor="text1"/>
          <w:szCs w:val="24"/>
        </w:rPr>
        <w:t xml:space="preserve"> né vers 1275, décédé après mai 1335</w:t>
      </w:r>
    </w:p>
    <w:p w:rsidR="00E60554" w:rsidRPr="00902FBD" w:rsidRDefault="00E60554" w:rsidP="00E60554">
      <w:pPr>
        <w:pStyle w:val="Erba2"/>
        <w:rPr>
          <w:b w:val="0"/>
          <w:iCs/>
          <w:color w:val="000000" w:themeColor="text1"/>
          <w:szCs w:val="24"/>
          <w:lang w:val="fr-CH"/>
        </w:rPr>
      </w:pPr>
    </w:p>
    <w:p w:rsidR="00E60554" w:rsidRDefault="00E60554" w:rsidP="00E60554">
      <w:pPr>
        <w:pStyle w:val="Erba2"/>
        <w:rPr>
          <w:b w:val="0"/>
          <w:iCs/>
          <w:color w:val="000000" w:themeColor="text1"/>
          <w:szCs w:val="24"/>
        </w:rPr>
      </w:pPr>
      <w:r>
        <w:rPr>
          <w:b w:val="0"/>
          <w:iCs/>
          <w:color w:val="000000" w:themeColor="text1"/>
          <w:szCs w:val="24"/>
        </w:rPr>
        <w:t xml:space="preserve">Dans l’analyse génomique, venant confirmer la documentation relevée, vers l’an 1110, un personnage dont la signature chromosomique </w:t>
      </w:r>
      <w:r w:rsidRPr="0022557C">
        <w:rPr>
          <w:b w:val="0"/>
          <w:iCs/>
          <w:color w:val="000000" w:themeColor="text1"/>
        </w:rPr>
        <w:t>Y-ADN</w:t>
      </w:r>
      <w:r>
        <w:rPr>
          <w:b w:val="0"/>
          <w:iCs/>
          <w:color w:val="000000" w:themeColor="text1"/>
          <w:szCs w:val="24"/>
        </w:rPr>
        <w:t xml:space="preserve"> est R-FTC18469, est l’ancêtre des quatre familles. Vers 1335, un autre ancêtre commun se découvre pour les Jacquemoud et les Décaillet et Caillet, porteur de la signature R-Y35127. Il s’agit de Jacques de Comba – Balis. Vers 1400, il en va de même pour les deux branches de Lonfat, celle du Léamont et de la Cotze de Finhaut, dont l’ancêtre est porteur de la signature R-FTC19108. Il s’agit de Jean Unzat – Lonfat le Jeune.</w:t>
      </w:r>
    </w:p>
    <w:p w:rsidR="00E60554" w:rsidRDefault="00E60554" w:rsidP="00E60554">
      <w:pPr>
        <w:pStyle w:val="Erba2"/>
        <w:rPr>
          <w:b w:val="0"/>
          <w:iCs/>
          <w:color w:val="000000" w:themeColor="text1"/>
          <w:szCs w:val="24"/>
        </w:rPr>
      </w:pPr>
      <w:r>
        <w:rPr>
          <w:b w:val="0"/>
          <w:iCs/>
          <w:color w:val="000000" w:themeColor="text1"/>
          <w:szCs w:val="24"/>
        </w:rPr>
        <w:t xml:space="preserve">Si un personnage né vers 1110 donne naissance à cette époque-là à deux lignages distincts desquels émergent trois familles repérées dans la documentation dès 1250 environ et habitant à </w:t>
      </w:r>
      <w:r w:rsidRPr="00EB2C35">
        <w:rPr>
          <w:b w:val="0"/>
          <w:i/>
          <w:color w:val="000000" w:themeColor="text1"/>
          <w:szCs w:val="24"/>
        </w:rPr>
        <w:t>la Combaz</w:t>
      </w:r>
      <w:r>
        <w:rPr>
          <w:b w:val="0"/>
          <w:iCs/>
          <w:color w:val="000000" w:themeColor="text1"/>
          <w:szCs w:val="24"/>
        </w:rPr>
        <w:t xml:space="preserve"> de Salvan, il demeure déjà en ce lieu. D’autres pistes permettent de comprendre que ses ancêtres sont arrivés dans la vallée après 900 ap.J.-C.</w:t>
      </w:r>
    </w:p>
    <w:p w:rsidR="00E60554" w:rsidRDefault="00E60554" w:rsidP="00E60554">
      <w:pPr>
        <w:pStyle w:val="Erba2"/>
        <w:rPr>
          <w:b w:val="0"/>
          <w:iCs/>
          <w:color w:val="000000" w:themeColor="text1"/>
          <w:szCs w:val="24"/>
        </w:rPr>
      </w:pPr>
      <w:r>
        <w:rPr>
          <w:b w:val="0"/>
          <w:iCs/>
          <w:color w:val="000000" w:themeColor="text1"/>
          <w:szCs w:val="24"/>
        </w:rPr>
        <w:t>Les migrations des peuplades desquelles sont issus les Lonfat, leur signature chromosomique étant déterminée, peuvent dès lors être dessinées au cours des temps, depuis leurs sorties d’Afrique.</w:t>
      </w:r>
    </w:p>
    <w:p w:rsidR="00E60554" w:rsidRDefault="00E60554" w:rsidP="00E60554">
      <w:pPr>
        <w:spacing w:before="120" w:after="120"/>
        <w:jc w:val="both"/>
      </w:pPr>
    </w:p>
    <w:p w:rsidR="00E60554" w:rsidRPr="00600F73" w:rsidRDefault="00E60554" w:rsidP="00E60554">
      <w:pPr>
        <w:spacing w:before="120" w:after="120"/>
        <w:jc w:val="both"/>
        <w:rPr>
          <w:b/>
          <w:bCs/>
          <w:sz w:val="48"/>
          <w:szCs w:val="48"/>
        </w:rPr>
      </w:pPr>
      <w:r w:rsidRPr="00600F73">
        <w:rPr>
          <w:b/>
          <w:bCs/>
          <w:sz w:val="48"/>
          <w:szCs w:val="48"/>
        </w:rPr>
        <w:t>Les Lonfat durant le XIII</w:t>
      </w:r>
      <w:r w:rsidRPr="00600F73">
        <w:rPr>
          <w:b/>
          <w:bCs/>
          <w:sz w:val="48"/>
          <w:szCs w:val="48"/>
          <w:vertAlign w:val="superscript"/>
        </w:rPr>
        <w:t>e</w:t>
      </w:r>
      <w:r w:rsidRPr="00600F73">
        <w:rPr>
          <w:b/>
          <w:bCs/>
          <w:sz w:val="48"/>
          <w:szCs w:val="48"/>
        </w:rPr>
        <w:t xml:space="preserve"> siècle…</w:t>
      </w:r>
    </w:p>
    <w:p w:rsidR="00E60554" w:rsidRDefault="00E60554" w:rsidP="00E60554">
      <w:pPr>
        <w:spacing w:before="120" w:after="120"/>
        <w:jc w:val="both"/>
      </w:pPr>
      <w:r>
        <w:t xml:space="preserve">Un </w:t>
      </w:r>
      <w:r w:rsidRPr="006E2C63">
        <w:rPr>
          <w:b/>
          <w:bCs/>
          <w:sz w:val="28"/>
          <w:szCs w:val="28"/>
        </w:rPr>
        <w:t>Pierre</w:t>
      </w:r>
      <w:r>
        <w:t>, son prénom est supposé, né vers 1250 à Salvan, ne laisse pas de trace dans la documentation. Selon une coutume tant de fois constatée au cours des siècles dans la vallée du Trient, le prénom suit presque sans exception les générations. Pour la famille Lonfat, Pierre et Jean seront sans cesse utilisés au cours des siècles. Son petit-fils aurait été un Pierre, expliquant la raison pour laquelle son arrière-petit-fils apparaît sous le prénom de Perrod.</w:t>
      </w:r>
    </w:p>
    <w:p w:rsidR="00E60554" w:rsidRDefault="00E60554" w:rsidP="00E60554">
      <w:pPr>
        <w:spacing w:before="120" w:after="120"/>
        <w:jc w:val="both"/>
      </w:pPr>
      <w:r>
        <w:t xml:space="preserve">Est-il déjà nommé selon l’une des variantes de Fyosat et Unzat ? La documentation à disposition reste muette à cet égard. Il aurait eu un </w:t>
      </w:r>
      <w:r w:rsidRPr="0072263C">
        <w:rPr>
          <w:b/>
          <w:bCs/>
        </w:rPr>
        <w:t>Jean</w:t>
      </w:r>
      <w:r>
        <w:t xml:space="preserve">. </w:t>
      </w:r>
    </w:p>
    <w:p w:rsidR="00E60554" w:rsidRDefault="00E60554" w:rsidP="00E60554">
      <w:pPr>
        <w:spacing w:before="120" w:after="120"/>
        <w:jc w:val="both"/>
      </w:pPr>
    </w:p>
    <w:p w:rsidR="00E60554" w:rsidRPr="00600F73" w:rsidRDefault="00E60554" w:rsidP="00E60554">
      <w:pPr>
        <w:spacing w:before="120" w:after="120"/>
        <w:jc w:val="both"/>
        <w:rPr>
          <w:b/>
          <w:bCs/>
          <w:sz w:val="48"/>
          <w:szCs w:val="48"/>
        </w:rPr>
      </w:pPr>
      <w:r w:rsidRPr="00600F73">
        <w:rPr>
          <w:b/>
          <w:bCs/>
          <w:sz w:val="48"/>
          <w:szCs w:val="48"/>
        </w:rPr>
        <w:t>Les Lonfat durant le XIV</w:t>
      </w:r>
      <w:r w:rsidRPr="00600F73">
        <w:rPr>
          <w:b/>
          <w:bCs/>
          <w:sz w:val="48"/>
          <w:szCs w:val="48"/>
          <w:vertAlign w:val="superscript"/>
        </w:rPr>
        <w:t>e</w:t>
      </w:r>
      <w:r w:rsidRPr="00600F73">
        <w:rPr>
          <w:b/>
          <w:bCs/>
          <w:sz w:val="48"/>
          <w:szCs w:val="48"/>
        </w:rPr>
        <w:t xml:space="preserve"> siècle…</w:t>
      </w:r>
    </w:p>
    <w:p w:rsidR="00E60554" w:rsidRDefault="00E60554" w:rsidP="00E60554">
      <w:pPr>
        <w:spacing w:before="120" w:after="120"/>
        <w:jc w:val="both"/>
      </w:pPr>
      <w:r w:rsidRPr="006E2C63">
        <w:rPr>
          <w:b/>
          <w:bCs/>
          <w:sz w:val="28"/>
          <w:szCs w:val="28"/>
        </w:rPr>
        <w:t>Jean</w:t>
      </w:r>
      <w:r w:rsidRPr="006E2C63">
        <w:rPr>
          <w:sz w:val="28"/>
          <w:szCs w:val="28"/>
        </w:rPr>
        <w:t>,</w:t>
      </w:r>
      <w:r>
        <w:t xml:space="preserve"> né vers 1275, fils probable de Pierre, apparaît le 10 août 1315, à Finhaut, sans que son patronyme ne soit mentionné. Le hameau, fondé dans les années 1270, est occupé uniquement par les enfants de Martin de Finhaut, fils de Philippe de Salvan né vers 1210, frère du métral Pierre de Salvan. Dans la maison de Guillaume de Finhaut, un fils de Martin, se règle un conflit entre le maître des lieux, ses fils Boson et </w:t>
      </w:r>
      <w:r w:rsidRPr="00AA55EF">
        <w:t>Jean</w:t>
      </w:r>
      <w:r>
        <w:t xml:space="preserve">, et son beau-fils Etienne de Finhaut, un forgeron originaire de Liddes, qui avait reçu quatre livres de la dot de son épouse. Le notaire commet une erreur : Jean est son beau-fils, un acte ultérieur en apportera la confirmation. Un an plus tard, le 10 août 1316, Guillaume de Finhaut reconfirme une donation entre vifs faite autrefois à son fils Boson et à son beau-fils Jean, époux de sa fille </w:t>
      </w:r>
      <w:r>
        <w:rPr>
          <w:i/>
        </w:rPr>
        <w:t>Agnesole</w:t>
      </w:r>
      <w:r>
        <w:rPr>
          <w:rStyle w:val="Appelnotedebasdep"/>
          <w:iCs/>
        </w:rPr>
        <w:footnoteReference w:id="20"/>
      </w:r>
      <w:r>
        <w:t xml:space="preserve">. Le même jour, un deuxième acte est passé à Finhaut. Guillaume se bagarre à nouveau au sujet des tenures qu’il avait données autrefois à son fils Boson et à son beau-fils Jean. Guillaume disait qu’il n’était pas obligé de son vivant de donner ses biens en partage. Un accord est finalement trouvé. Boson et Jean cèdent tous les droits qu’ils auraient pu avoir sur ces tenures. Jean dont l’ascendance n’est pas donnée semble alors habiter dans la demeure de son beau-père à Finhaut. </w:t>
      </w:r>
    </w:p>
    <w:p w:rsidR="00E60554" w:rsidRDefault="00E60554" w:rsidP="00E60554">
      <w:pPr>
        <w:spacing w:before="120" w:after="120"/>
        <w:jc w:val="both"/>
      </w:pPr>
      <w:r>
        <w:t xml:space="preserve">Jean n’a sans doute pas quitté Salvan où il possède une maison, sûrement la bâtisse paternelle. Le 31 janvier 1323, il témoigne en ce lieu sous le nom de </w:t>
      </w:r>
      <w:r>
        <w:rPr>
          <w:bCs/>
        </w:rPr>
        <w:t>Jean</w:t>
      </w:r>
      <w:r>
        <w:rPr>
          <w:b/>
        </w:rPr>
        <w:t xml:space="preserve"> </w:t>
      </w:r>
      <w:r>
        <w:t xml:space="preserve">Fyosat en compagnie de son beau-père, alors nommé Guillaume </w:t>
      </w:r>
      <w:r>
        <w:rPr>
          <w:i/>
          <w:iCs/>
        </w:rPr>
        <w:t>Mugneri</w:t>
      </w:r>
      <w:r>
        <w:rPr>
          <w:rStyle w:val="Appelnotedebasdep"/>
        </w:rPr>
        <w:footnoteReference w:id="21"/>
      </w:r>
      <w:r>
        <w:t>. Jean témoigne encore le 10 avril de la même année. Le 24 juin 1329, un contrat de vente important entre deux familles Gay est signé dans la maison d’un habitant de Salvan, Jean Unzat, qui témoigne en tête de liste avant Pierre de Salvan, clerc</w:t>
      </w:r>
      <w:r>
        <w:rPr>
          <w:rStyle w:val="Appelnotedebasdep"/>
        </w:rPr>
        <w:footnoteReference w:id="22"/>
      </w:r>
      <w:r>
        <w:t>. Raymonde Gay, épouse du vendeur Guillaume, est probablement une sœur de Jean Unzat. Le 24 novembre de la même année, Jean, sous le nom de Fyosat, témoigne à nouveau dans un contrat concernant Raymonde. En 1334, la mense épiscopale mentionne quelques faits intéressants : Jean Fyosat paie cinq sous à l’abbé Barthélemy vers la fête de saint Michel. Toujours la même année, le 13 novembre, il verse à nouveau pour le compte des enfants de son beau-frère, feu Boson de Finhaut, quatorze sous</w:t>
      </w:r>
      <w:r>
        <w:rPr>
          <w:rStyle w:val="Appelnotedebasdep"/>
        </w:rPr>
        <w:footnoteReference w:id="23"/>
      </w:r>
      <w:r>
        <w:t xml:space="preserve">. Il s’acquitte encore de deux sous pour le métral en mai 1335. </w:t>
      </w:r>
    </w:p>
    <w:p w:rsidR="00E60554" w:rsidRDefault="00E60554" w:rsidP="00E60554">
      <w:pPr>
        <w:spacing w:before="120" w:after="120"/>
        <w:jc w:val="both"/>
      </w:pPr>
      <w:r>
        <w:t>Si Jean est invité à épouser une fille de l’un des descendants des de Finhaut, ex de Salvan, la famille la plus puissante du lieu, c’est bien parce que sa famille est présente à Salvan depuis longtemps, des liens familiaux et économiques étroits s’étant tissés au cours des siècles. Lors d’une période de forte croissance démographique, pour le distinguer de ses congénères, ces noms lui auront été attribués, à moins que son père Pierre les ait déjà portés.</w:t>
      </w:r>
    </w:p>
    <w:p w:rsidR="00E60554" w:rsidRDefault="00E60554" w:rsidP="00E60554">
      <w:pPr>
        <w:spacing w:before="120" w:after="120"/>
        <w:jc w:val="both"/>
      </w:pPr>
      <w:r>
        <w:rPr>
          <w:iCs/>
        </w:rPr>
        <w:t>L</w:t>
      </w:r>
      <w:r>
        <w:t>e nom Fyosat disparaîtra avant 1350 pour être remplacé par celui d’Unzat puis, quelques siècles plus tard, par le patronyme définitif, Lonfat</w:t>
      </w:r>
      <w:r>
        <w:rPr>
          <w:rStyle w:val="Appelnotedebasdep"/>
        </w:rPr>
        <w:footnoteReference w:id="24"/>
      </w:r>
      <w:r>
        <w:t>.</w:t>
      </w:r>
    </w:p>
    <w:p w:rsidR="00E60554" w:rsidRDefault="00E60554" w:rsidP="00E60554">
      <w:pPr>
        <w:spacing w:before="120" w:after="120"/>
        <w:jc w:val="both"/>
      </w:pPr>
      <w:r>
        <w:t xml:space="preserve">Jean a sûrement un fils, un </w:t>
      </w:r>
      <w:r w:rsidRPr="0072263C">
        <w:rPr>
          <w:b/>
          <w:bCs/>
        </w:rPr>
        <w:t>Pierre</w:t>
      </w:r>
      <w:r>
        <w:rPr>
          <w:rStyle w:val="Appelnotedebasdep"/>
        </w:rPr>
        <w:footnoteReference w:id="25"/>
      </w:r>
      <w:r>
        <w:t>.</w:t>
      </w:r>
    </w:p>
    <w:p w:rsidR="00E60554" w:rsidRPr="0052463C" w:rsidRDefault="00E60554" w:rsidP="00E60554">
      <w:pPr>
        <w:spacing w:before="120" w:after="120"/>
        <w:jc w:val="both"/>
      </w:pPr>
      <w:r w:rsidRPr="006E2C63">
        <w:rPr>
          <w:b/>
          <w:bCs/>
          <w:sz w:val="28"/>
          <w:szCs w:val="28"/>
        </w:rPr>
        <w:lastRenderedPageBreak/>
        <w:t>Pierre</w:t>
      </w:r>
      <w:r>
        <w:t xml:space="preserve">, fils de Jean, né vers 1305, n’apparaît pas de manière formelle dans la documentation mais il est probable qu’il soit le </w:t>
      </w:r>
      <w:r w:rsidRPr="00353EA9">
        <w:t>Pierre</w:t>
      </w:r>
      <w:r>
        <w:t xml:space="preserve"> </w:t>
      </w:r>
      <w:r>
        <w:rPr>
          <w:i/>
        </w:rPr>
        <w:t>Foyassi</w:t>
      </w:r>
      <w:r>
        <w:rPr>
          <w:iCs/>
        </w:rPr>
        <w:t xml:space="preserve"> qui </w:t>
      </w:r>
      <w:r>
        <w:t>paie sept sous en début 1346 à l’abbé de Saint-Maurice puis, plus tard, un florin</w:t>
      </w:r>
      <w:r>
        <w:rPr>
          <w:rStyle w:val="Appelnotedebasdep"/>
        </w:rPr>
        <w:footnoteReference w:id="26"/>
      </w:r>
      <w:r>
        <w:t xml:space="preserve">. Pierre aurait eu un fils, </w:t>
      </w:r>
      <w:r w:rsidRPr="0072263C">
        <w:rPr>
          <w:b/>
          <w:bCs/>
        </w:rPr>
        <w:t>Perrod</w:t>
      </w:r>
      <w:r>
        <w:t>, et probablement une fille, épouse de Jean Vallet de Giétroz</w:t>
      </w:r>
      <w:r>
        <w:rPr>
          <w:rStyle w:val="Appelnotedebasdep"/>
        </w:rPr>
        <w:footnoteReference w:id="27"/>
      </w:r>
      <w:r>
        <w:t>.</w:t>
      </w:r>
      <w:bookmarkStart w:id="9" w:name="_Toc500411567"/>
      <w:bookmarkStart w:id="10" w:name="_Toc500499343"/>
    </w:p>
    <w:bookmarkEnd w:id="9"/>
    <w:bookmarkEnd w:id="10"/>
    <w:p w:rsidR="00E60554" w:rsidRDefault="00E60554" w:rsidP="00E60554">
      <w:pPr>
        <w:spacing w:after="120"/>
        <w:jc w:val="both"/>
      </w:pPr>
      <w:r w:rsidRPr="006E2C63">
        <w:rPr>
          <w:b/>
          <w:bCs/>
          <w:sz w:val="28"/>
          <w:szCs w:val="28"/>
        </w:rPr>
        <w:t>Perrod</w:t>
      </w:r>
      <w:r>
        <w:t>, fils de Pierre, né vers 1330, représente après 1350 le seul feu Unzat – Lonfat signalé dans la vallée du Trient, sans doute installé au Léamont de Finhaut</w:t>
      </w:r>
      <w:r>
        <w:rPr>
          <w:rStyle w:val="Appelnotedebasdep"/>
        </w:rPr>
        <w:footnoteReference w:id="28"/>
      </w:r>
      <w:r>
        <w:t xml:space="preserve">. Avant 1366, </w:t>
      </w:r>
      <w:r w:rsidRPr="00B35E9D">
        <w:rPr>
          <w:bCs/>
        </w:rPr>
        <w:t>Perrod</w:t>
      </w:r>
      <w:r>
        <w:rPr>
          <w:bCs/>
        </w:rPr>
        <w:t xml:space="preserve"> apparaît sous le nom de </w:t>
      </w:r>
      <w:r w:rsidRPr="00B35E9D">
        <w:rPr>
          <w:bCs/>
          <w:i/>
          <w:iCs/>
        </w:rPr>
        <w:t>Honczat</w:t>
      </w:r>
      <w:r>
        <w:rPr>
          <w:bCs/>
        </w:rPr>
        <w:t xml:space="preserve">. Il </w:t>
      </w:r>
      <w:r>
        <w:t>a épousé, probablement lors d’un second mariage, Béatrice, fille de Murisier Chevrer du Cergneux des Marécottes. Le 17 octobre de cette année-là, Béatrice vend pour cent sous mauriçois à Mottier de Giétroz</w:t>
      </w:r>
      <w:r>
        <w:rPr>
          <w:rStyle w:val="Appelnotedebasdep"/>
        </w:rPr>
        <w:footnoteReference w:id="29"/>
      </w:r>
      <w:r>
        <w:t xml:space="preserve"> : </w:t>
      </w:r>
      <w:r w:rsidRPr="00C01CA5">
        <w:rPr>
          <w:i/>
          <w:iCs/>
        </w:rPr>
        <w:t>« un pré dans les Prés Plats des Roseres à Ottanel, sur la partie supérieure, parcelle qui touche les possessions d’Agnès, fille de Martin Brunet, et des héritiers de Vulnerius Jaquemetti des Leysettes</w:t>
      </w:r>
      <w:r>
        <w:rPr>
          <w:i/>
          <w:iCs/>
        </w:rPr>
        <w:t>,</w:t>
      </w:r>
      <w:r w:rsidRPr="00C01CA5">
        <w:rPr>
          <w:i/>
          <w:iCs/>
        </w:rPr>
        <w:t xml:space="preserve"> qui exploitent des terres du côté du chemin publi</w:t>
      </w:r>
      <w:r>
        <w:rPr>
          <w:i/>
          <w:iCs/>
        </w:rPr>
        <w:t>c,</w:t>
      </w:r>
      <w:r w:rsidRPr="00C01CA5">
        <w:rPr>
          <w:i/>
          <w:iCs/>
        </w:rPr>
        <w:t xml:space="preserve"> Murisier Chevrer en tient le côté oriental ; un pré au même lieu des Roseres qui jouxte à l’orient les possessions des enfants de Mermod Chevrer, voisin du pré de l’acheteur sur la partie supérieure, du côté du chemin public et des terres des héritiers de Guillaume Jaquemetti des Leysettes ; la moitié d’une grange au même lieu, et une parcelle appelée Prau de laz Vignetaz, jouxtant à l’orient les biens des héritiers de Guillaume Jaquemetti, les biens d’Annesia sur le côté supérieur et, du côté du chemin public, les biens des enfants de Mermod Chevrer. »</w:t>
      </w:r>
      <w:r>
        <w:t xml:space="preserve"> </w:t>
      </w:r>
    </w:p>
    <w:p w:rsidR="00E60554" w:rsidRDefault="00E60554" w:rsidP="00E60554">
      <w:pPr>
        <w:spacing w:after="120"/>
        <w:jc w:val="both"/>
      </w:pPr>
      <w:r>
        <w:t xml:space="preserve">A une date indéterminée, Béatrice participe à la dîme et reconnaît devoir une obole, peut-être sur des biens situés aux Leysettes. L’abandon des possessions de la plaine est un des premiers indices tangibles confirmant le déplacement des Unzat à Finhaut. Ce déménagement aura été influencé par un héritage </w:t>
      </w:r>
      <w:r w:rsidRPr="001169FF">
        <w:t>fignolin</w:t>
      </w:r>
      <w:r>
        <w:t xml:space="preserve"> plus important que les biens exploités à Salvan, la grand-mère de Perrod étant une de Finhaut</w:t>
      </w:r>
      <w:r>
        <w:rPr>
          <w:rStyle w:val="Appelnotedebasdep"/>
        </w:rPr>
        <w:footnoteReference w:id="30"/>
      </w:r>
      <w:r>
        <w:t xml:space="preserve">. Pourtant, le 18 octobre 1366, Perrod </w:t>
      </w:r>
      <w:r w:rsidRPr="00434C35">
        <w:rPr>
          <w:i/>
          <w:iCs/>
        </w:rPr>
        <w:t>ly Onczat</w:t>
      </w:r>
      <w:r>
        <w:t xml:space="preserve"> fait partie des personnes impliquées dans l’affaire d’Ottanel</w:t>
      </w:r>
      <w:r>
        <w:rPr>
          <w:rStyle w:val="Appelnotedebasdep"/>
        </w:rPr>
        <w:footnoteReference w:id="31"/>
      </w:r>
      <w:r>
        <w:t>. A ce moment-là, il est encore consort de ce fief, peut-être pour la dernière fois. Le 1</w:t>
      </w:r>
      <w:r>
        <w:rPr>
          <w:vertAlign w:val="superscript"/>
        </w:rPr>
        <w:t>er</w:t>
      </w:r>
      <w:r>
        <w:t xml:space="preserve"> novembre de la même année, il témoigne à Salvan sous le nom de </w:t>
      </w:r>
      <w:r w:rsidRPr="004600C8">
        <w:rPr>
          <w:i/>
          <w:iCs/>
        </w:rPr>
        <w:t>ly Onczat</w:t>
      </w:r>
      <w:r>
        <w:t xml:space="preserve">, dans un acte passé lors d’un plaid général dans l’église paroissiale ou dans le cimetière, à côté du grenier de l’abbaye de Saint-Maurice. A cette date et au cimetière de Salvan, Perrod </w:t>
      </w:r>
      <w:r w:rsidRPr="004600C8">
        <w:rPr>
          <w:i/>
          <w:iCs/>
        </w:rPr>
        <w:t>Onczat</w:t>
      </w:r>
      <w:r>
        <w:t xml:space="preserve"> est mêlé à une affaire de droit de tenure sur les biens de feu Martin </w:t>
      </w:r>
      <w:r w:rsidRPr="002F220C">
        <w:t>Jacquemet</w:t>
      </w:r>
      <w:r>
        <w:t xml:space="preserve"> de Salvan. Son épouse Béatrice semble avoir été investie de certaines possessions par l’abbé et son juge. Jean </w:t>
      </w:r>
      <w:r>
        <w:rPr>
          <w:iCs/>
        </w:rPr>
        <w:t>Margueroz,</w:t>
      </w:r>
      <w:r>
        <w:rPr>
          <w:i/>
        </w:rPr>
        <w:t xml:space="preserve"> </w:t>
      </w:r>
      <w:r>
        <w:t xml:space="preserve">au nom des enfants de feu Mermod Chevrer, Jean Constantin et Perrier de Comba semblent faire opposition et se prévalent de la coutume et des usages de Salvan. Dans un autre acte passé le même jour, ce problème est à nouveau évoqué et les biens de feu </w:t>
      </w:r>
      <w:r w:rsidRPr="002F220C">
        <w:t>Jacquemet</w:t>
      </w:r>
      <w:r>
        <w:t xml:space="preserve"> sont mis à ban. Perrod est ensuite signalé dans une reconnaissance du 17 juin 1392, passée au cimetière de l’église paroissiale de Salvan</w:t>
      </w:r>
      <w:r>
        <w:rPr>
          <w:rStyle w:val="Appelnotedebasdep"/>
        </w:rPr>
        <w:footnoteReference w:id="32"/>
      </w:r>
      <w:r>
        <w:t xml:space="preserve">. Sous le nom de Perrod </w:t>
      </w:r>
      <w:r>
        <w:rPr>
          <w:i/>
        </w:rPr>
        <w:t>Honczat</w:t>
      </w:r>
      <w:r>
        <w:t xml:space="preserve"> </w:t>
      </w:r>
      <w:r>
        <w:rPr>
          <w:i/>
        </w:rPr>
        <w:t>des Finiaux </w:t>
      </w:r>
      <w:r>
        <w:t xml:space="preserve">: </w:t>
      </w:r>
      <w:r w:rsidRPr="00347B3C">
        <w:rPr>
          <w:i/>
          <w:iCs/>
        </w:rPr>
        <w:t>« il reconnaît devoir payer annuellement à la Toussaint au prieur de la confrérie du Saint-Esprit, Guillaume Hugon</w:t>
      </w:r>
      <w:r w:rsidRPr="00347B3C">
        <w:rPr>
          <w:rStyle w:val="Appelnotedebasdep"/>
          <w:i/>
          <w:iCs/>
        </w:rPr>
        <w:footnoteReference w:id="33"/>
      </w:r>
      <w:r w:rsidRPr="00347B3C">
        <w:rPr>
          <w:i/>
          <w:iCs/>
        </w:rPr>
        <w:t xml:space="preserve">, une rente d’un quarteron de seigle à la mesure </w:t>
      </w:r>
      <w:r w:rsidRPr="00347B3C">
        <w:rPr>
          <w:i/>
          <w:iCs/>
        </w:rPr>
        <w:lastRenderedPageBreak/>
        <w:t>légale de Salvan, sur un pré appelé Cloz es Vinez</w:t>
      </w:r>
      <w:r w:rsidRPr="00347B3C">
        <w:rPr>
          <w:rStyle w:val="Appelnotedebasdep"/>
          <w:i/>
          <w:iCs/>
        </w:rPr>
        <w:footnoteReference w:id="34"/>
      </w:r>
      <w:r w:rsidRPr="00347B3C">
        <w:rPr>
          <w:i/>
          <w:iCs/>
        </w:rPr>
        <w:t>, es Finiaux en laz Leschiery</w:t>
      </w:r>
      <w:r w:rsidRPr="00347B3C">
        <w:rPr>
          <w:rStyle w:val="Appelnotedebasdep"/>
          <w:i/>
          <w:iCs/>
        </w:rPr>
        <w:footnoteReference w:id="35"/>
      </w:r>
      <w:r w:rsidRPr="00347B3C">
        <w:rPr>
          <w:i/>
          <w:iCs/>
        </w:rPr>
        <w:t>, touchant son pré à l’est, les pâturages à l’ouest et en amont, le pré de Guillaume en aval. Il confesse encore devoir une rente d’un quarteron de seigle à la mesure de Salvan, « pour et sur » un pré avec les bâtiments qui s’y trouvent, en laz Leschiery, touchant à l’est celui d’Aveta, fille de feu Jean loz Valet et le pâturage sur les autres côtés</w:t>
      </w:r>
      <w:r w:rsidRPr="00347B3C">
        <w:rPr>
          <w:rStyle w:val="Appelnotedebasdep"/>
        </w:rPr>
        <w:footnoteReference w:id="36"/>
      </w:r>
      <w:r w:rsidRPr="00347B3C">
        <w:t>.</w:t>
      </w:r>
      <w:r>
        <w:t xml:space="preserve"> » Perrod </w:t>
      </w:r>
      <w:r w:rsidRPr="009D2767">
        <w:rPr>
          <w:i/>
          <w:iCs/>
        </w:rPr>
        <w:t>Onczat</w:t>
      </w:r>
      <w:r>
        <w:t xml:space="preserve"> fait partie de la reconnaissance de l’alpage de Tenneverge du 6 octobre 1399</w:t>
      </w:r>
      <w:r>
        <w:rPr>
          <w:rStyle w:val="Appelnotedebasdep"/>
        </w:rPr>
        <w:footnoteReference w:id="37"/>
      </w:r>
      <w:r>
        <w:t>. Sous le même patronyme, il se trouve également parmi les personnes de Finhaut incriminées dans l’affaire de Fenestral de 1401</w:t>
      </w:r>
      <w:r>
        <w:rPr>
          <w:rStyle w:val="Appelnotedebasdep"/>
        </w:rPr>
        <w:footnoteReference w:id="38"/>
      </w:r>
      <w:r>
        <w:t xml:space="preserve">. </w:t>
      </w:r>
    </w:p>
    <w:p w:rsidR="00E60554" w:rsidRDefault="00E60554" w:rsidP="00E60554">
      <w:pPr>
        <w:spacing w:after="120"/>
        <w:jc w:val="both"/>
      </w:pPr>
      <w:r>
        <w:t xml:space="preserve">Perrod décède peu après. Il a trois enfants connus : Johannette, épouse de François Morand de Salvan, </w:t>
      </w:r>
      <w:r w:rsidRPr="0072263C">
        <w:rPr>
          <w:b/>
          <w:bCs/>
        </w:rPr>
        <w:t>Rolet</w:t>
      </w:r>
      <w:r>
        <w:t xml:space="preserve"> et </w:t>
      </w:r>
      <w:r w:rsidRPr="0072263C">
        <w:rPr>
          <w:b/>
          <w:bCs/>
        </w:rPr>
        <w:t>Jean</w:t>
      </w:r>
      <w:r>
        <w:t>.</w:t>
      </w:r>
    </w:p>
    <w:p w:rsidR="00E60554" w:rsidRDefault="00E60554" w:rsidP="00E60554">
      <w:pPr>
        <w:spacing w:after="120"/>
        <w:jc w:val="both"/>
      </w:pPr>
      <w:r>
        <w:t>Rares sont les renseignements retrouvés sur cette famille pour la fin du XIV</w:t>
      </w:r>
      <w:r w:rsidRPr="002B6BD6">
        <w:rPr>
          <w:vertAlign w:val="superscript"/>
        </w:rPr>
        <w:t>e</w:t>
      </w:r>
      <w:r>
        <w:t xml:space="preserve"> siècle. Les précieuses informations obtenues des reconnaissances du fief d’Ottanel ne concernent pas les </w:t>
      </w:r>
      <w:r w:rsidRPr="00EA35F2">
        <w:rPr>
          <w:iCs/>
        </w:rPr>
        <w:t>Fignolin</w:t>
      </w:r>
      <w:r>
        <w:rPr>
          <w:iCs/>
        </w:rPr>
        <w:t xml:space="preserve">s qui n’exploitent plus les possessions </w:t>
      </w:r>
      <w:r>
        <w:t>d’un lieu trop éloigné de leur nouveau village.</w:t>
      </w:r>
    </w:p>
    <w:p w:rsidR="00E60554" w:rsidRDefault="00E60554" w:rsidP="00E60554">
      <w:pPr>
        <w:spacing w:after="120"/>
        <w:jc w:val="both"/>
      </w:pPr>
    </w:p>
    <w:p w:rsidR="00E60554" w:rsidRPr="00600F73" w:rsidRDefault="00E60554" w:rsidP="00E60554">
      <w:pPr>
        <w:spacing w:after="120"/>
        <w:jc w:val="both"/>
        <w:rPr>
          <w:b/>
          <w:bCs/>
          <w:sz w:val="48"/>
          <w:szCs w:val="48"/>
        </w:rPr>
      </w:pPr>
      <w:r w:rsidRPr="00600F73">
        <w:rPr>
          <w:b/>
          <w:bCs/>
          <w:sz w:val="48"/>
          <w:szCs w:val="48"/>
        </w:rPr>
        <w:t>Les Lonfat durant le XV</w:t>
      </w:r>
      <w:r w:rsidRPr="00600F73">
        <w:rPr>
          <w:b/>
          <w:bCs/>
          <w:sz w:val="48"/>
          <w:szCs w:val="48"/>
          <w:vertAlign w:val="superscript"/>
        </w:rPr>
        <w:t>e</w:t>
      </w:r>
      <w:r w:rsidRPr="00600F73">
        <w:rPr>
          <w:b/>
          <w:bCs/>
          <w:sz w:val="48"/>
          <w:szCs w:val="48"/>
        </w:rPr>
        <w:t xml:space="preserve"> siècle…</w:t>
      </w:r>
    </w:p>
    <w:p w:rsidR="00E60554" w:rsidRDefault="00E60554" w:rsidP="00E60554">
      <w:pPr>
        <w:tabs>
          <w:tab w:val="left" w:pos="284"/>
        </w:tabs>
        <w:spacing w:after="120"/>
        <w:jc w:val="both"/>
      </w:pPr>
      <w:r>
        <w:t xml:space="preserve">L’histoire des deux frères, fils de Perrod, est très similaire. </w:t>
      </w:r>
      <w:r w:rsidRPr="006E2C63">
        <w:rPr>
          <w:b/>
          <w:sz w:val="28"/>
          <w:szCs w:val="28"/>
        </w:rPr>
        <w:t>Rolet</w:t>
      </w:r>
      <w:r w:rsidRPr="006E2C63">
        <w:rPr>
          <w:sz w:val="28"/>
          <w:szCs w:val="28"/>
        </w:rPr>
        <w:t xml:space="preserve"> et </w:t>
      </w:r>
      <w:r w:rsidRPr="006E2C63">
        <w:rPr>
          <w:b/>
          <w:sz w:val="28"/>
          <w:szCs w:val="28"/>
        </w:rPr>
        <w:t>Jean</w:t>
      </w:r>
      <w:r w:rsidRPr="006E2C63">
        <w:rPr>
          <w:sz w:val="28"/>
          <w:szCs w:val="28"/>
        </w:rPr>
        <w:t>,</w:t>
      </w:r>
      <w:r>
        <w:t xml:space="preserve"> nés dans les années 1370, habitent sûrement dans la maison paternelle du Léamont de Finhaut</w:t>
      </w:r>
      <w:r>
        <w:rPr>
          <w:rStyle w:val="Appelnotedebasdep"/>
        </w:rPr>
        <w:footnoteReference w:id="39"/>
      </w:r>
      <w:r>
        <w:t xml:space="preserve">. </w:t>
      </w:r>
    </w:p>
    <w:p w:rsidR="00E60554" w:rsidRDefault="00E60554" w:rsidP="00E60554">
      <w:pPr>
        <w:tabs>
          <w:tab w:val="left" w:pos="284"/>
        </w:tabs>
        <w:spacing w:after="120"/>
        <w:jc w:val="both"/>
      </w:pPr>
      <w:r>
        <w:t xml:space="preserve">Le 7 octobre 1414, </w:t>
      </w:r>
      <w:r w:rsidRPr="0051071C">
        <w:t>Rolet</w:t>
      </w:r>
      <w:r>
        <w:t xml:space="preserve"> </w:t>
      </w:r>
      <w:r w:rsidRPr="009D2767">
        <w:rPr>
          <w:i/>
          <w:iCs/>
        </w:rPr>
        <w:t>Onczaz</w:t>
      </w:r>
      <w:r>
        <w:rPr>
          <w:bCs/>
        </w:rPr>
        <w:t>,</w:t>
      </w:r>
      <w:r>
        <w:rPr>
          <w:rStyle w:val="Appelnotedebasdep"/>
          <w:bCs/>
        </w:rPr>
        <w:footnoteReference w:id="40"/>
      </w:r>
      <w:r>
        <w:rPr>
          <w:bCs/>
        </w:rPr>
        <w:t xml:space="preserve"> peut-être l’aîné,</w:t>
      </w:r>
      <w:r>
        <w:rPr>
          <w:b/>
        </w:rPr>
        <w:t xml:space="preserve"> </w:t>
      </w:r>
      <w:r>
        <w:rPr>
          <w:bCs/>
        </w:rPr>
        <w:t>d</w:t>
      </w:r>
      <w:r>
        <w:t xml:space="preserve">onne une procuration à certains hommes de la communauté pour la reconnaissance de l’alpage de Tenneverge du 16 du même mois dans laquelle il apparaît. </w:t>
      </w:r>
      <w:r w:rsidRPr="0051071C">
        <w:t>Jean</w:t>
      </w:r>
      <w:r>
        <w:t xml:space="preserve"> </w:t>
      </w:r>
      <w:r>
        <w:rPr>
          <w:i/>
        </w:rPr>
        <w:t>Lonçat</w:t>
      </w:r>
      <w:r>
        <w:t xml:space="preserve"> et Rolet </w:t>
      </w:r>
      <w:r>
        <w:rPr>
          <w:i/>
        </w:rPr>
        <w:t>Lonczat</w:t>
      </w:r>
      <w:r>
        <w:t xml:space="preserve"> participent aux actes de procuration et de reconnaissance du 9 février 1420, concernant l’affaire du poivre</w:t>
      </w:r>
      <w:r>
        <w:rPr>
          <w:rStyle w:val="Appelnotedebasdep"/>
        </w:rPr>
        <w:footnoteReference w:id="41"/>
      </w:r>
      <w:r>
        <w:t xml:space="preserve">, procuration à nouveau donnée par les frères </w:t>
      </w:r>
      <w:r w:rsidRPr="009D2767">
        <w:rPr>
          <w:i/>
          <w:iCs/>
        </w:rPr>
        <w:t>Onczat</w:t>
      </w:r>
      <w:r>
        <w:t xml:space="preserve"> peu avant le 2 novembre 1422. La même année, Jean et Rolet</w:t>
      </w:r>
      <w:r>
        <w:rPr>
          <w:b/>
        </w:rPr>
        <w:t xml:space="preserve"> </w:t>
      </w:r>
      <w:r w:rsidRPr="009D2767">
        <w:rPr>
          <w:bCs/>
          <w:i/>
          <w:iCs/>
        </w:rPr>
        <w:t xml:space="preserve">Unczat </w:t>
      </w:r>
      <w:r>
        <w:t xml:space="preserve">figurent parmi les représentants de la reconnaissance du </w:t>
      </w:r>
      <w:r>
        <w:rPr>
          <w:i/>
        </w:rPr>
        <w:t>maxe</w:t>
      </w:r>
      <w:r>
        <w:t xml:space="preserve"> de Finhaut du 15 février</w:t>
      </w:r>
      <w:r>
        <w:rPr>
          <w:rStyle w:val="Appelnotedebasdep"/>
        </w:rPr>
        <w:footnoteReference w:id="42"/>
      </w:r>
      <w:r>
        <w:t xml:space="preserve">. Le même jour, Rolet </w:t>
      </w:r>
      <w:r>
        <w:rPr>
          <w:i/>
        </w:rPr>
        <w:t>Unczat des Finiaux</w:t>
      </w:r>
      <w:r>
        <w:t xml:space="preserve">, au nom de son épouse Guillaumette et de Perronnette sa soeur, toutes deux filles et héritières de feu Jean de Giétroz </w:t>
      </w:r>
      <w:r w:rsidRPr="007A5B01">
        <w:rPr>
          <w:iCs/>
        </w:rPr>
        <w:t>alias</w:t>
      </w:r>
      <w:r>
        <w:t xml:space="preserve"> </w:t>
      </w:r>
      <w:r>
        <w:rPr>
          <w:i/>
          <w:iCs/>
        </w:rPr>
        <w:t>Barbarin</w:t>
      </w:r>
      <w:r w:rsidRPr="009F4719">
        <w:rPr>
          <w:rStyle w:val="Appelnotedebasdep"/>
          <w:iCs/>
        </w:rPr>
        <w:footnoteReference w:id="43"/>
      </w:r>
      <w:r>
        <w:rPr>
          <w:i/>
          <w:iCs/>
        </w:rPr>
        <w:t> </w:t>
      </w:r>
      <w:r>
        <w:t xml:space="preserve">: </w:t>
      </w:r>
      <w:r w:rsidRPr="00347B3C">
        <w:rPr>
          <w:i/>
          <w:iCs/>
        </w:rPr>
        <w:t>« reconnaît que ces dernières doivent à l’abbé et à ses successeurs, chaque année à la Saint-Maurice au titre de la dîme, pour certains biens de feu leur père, trois deniers et une obole mauriçoise à verser au métral de Salvan, en déduction des quarante sous de dîme dus par la communauté</w:t>
      </w:r>
      <w:r w:rsidRPr="00347B3C">
        <w:rPr>
          <w:rStyle w:val="Appelnotedebasdep"/>
          <w:i/>
          <w:iCs/>
        </w:rPr>
        <w:footnoteReference w:id="44"/>
      </w:r>
      <w:r w:rsidRPr="00347B3C">
        <w:rPr>
          <w:i/>
          <w:iCs/>
        </w:rPr>
        <w:t>. »</w:t>
      </w:r>
      <w:r>
        <w:t xml:space="preserve"> Un jour plus tard à Salvan, dans la maison de la cour judiciaire du monastère de Saint-Maurice d’Agaune</w:t>
      </w:r>
      <w:r>
        <w:rPr>
          <w:rStyle w:val="Appelnotedebasdep"/>
        </w:rPr>
        <w:footnoteReference w:id="45"/>
      </w:r>
      <w:r>
        <w:t xml:space="preserve">, Rolet, fils de Martin du Giétroz, au nom de son père, Rolet </w:t>
      </w:r>
      <w:r>
        <w:rPr>
          <w:i/>
        </w:rPr>
        <w:t>Unczat</w:t>
      </w:r>
      <w:r>
        <w:t xml:space="preserve"> au nom de Guillaumette et Perronnette : </w:t>
      </w:r>
      <w:r w:rsidRPr="00347B3C">
        <w:rPr>
          <w:i/>
          <w:iCs/>
        </w:rPr>
        <w:t xml:space="preserve">« reconnaît devoir à l’abbaye, chaque année à la Saint-Maurice, </w:t>
      </w:r>
      <w:r w:rsidRPr="00347B3C">
        <w:rPr>
          <w:i/>
          <w:iCs/>
        </w:rPr>
        <w:lastRenderedPageBreak/>
        <w:t>deux deniers, à remettre entre les mains du métral ; ce montant est versé pour et sur un pré ou Giettroz, es Combes. »</w:t>
      </w:r>
      <w:r>
        <w:t xml:space="preserve"> Aux environs du 9 février 1438 à Martigny, Rolet </w:t>
      </w:r>
      <w:r>
        <w:rPr>
          <w:i/>
        </w:rPr>
        <w:t>Orsat</w:t>
      </w:r>
      <w:r>
        <w:rPr>
          <w:rStyle w:val="Appelnotedebasdep"/>
        </w:rPr>
        <w:footnoteReference w:id="46"/>
      </w:r>
      <w:r>
        <w:t xml:space="preserve"> de Salvan</w:t>
      </w:r>
      <w:r>
        <w:rPr>
          <w:rStyle w:val="Appelnotedebasdep"/>
        </w:rPr>
        <w:footnoteReference w:id="47"/>
      </w:r>
      <w:r>
        <w:t xml:space="preserve">, avec d’autres consorts, possède une parcelle de vigne et un </w:t>
      </w:r>
      <w:r>
        <w:rPr>
          <w:i/>
        </w:rPr>
        <w:t>cisternus</w:t>
      </w:r>
      <w:r>
        <w:rPr>
          <w:rStyle w:val="Appelnotedebasdep"/>
          <w:iCs/>
        </w:rPr>
        <w:footnoteReference w:id="48"/>
      </w:r>
      <w:r>
        <w:rPr>
          <w:iCs/>
        </w:rPr>
        <w:t xml:space="preserve"> </w:t>
      </w:r>
      <w:r>
        <w:rPr>
          <w:i/>
        </w:rPr>
        <w:t>es</w:t>
      </w:r>
      <w:r>
        <w:rPr>
          <w:iCs/>
        </w:rPr>
        <w:t xml:space="preserve"> </w:t>
      </w:r>
      <w:r>
        <w:rPr>
          <w:i/>
        </w:rPr>
        <w:t>Rontis</w:t>
      </w:r>
      <w:r>
        <w:rPr>
          <w:rStyle w:val="Appelnotedebasdep"/>
          <w:iCs/>
        </w:rPr>
        <w:footnoteReference w:id="49"/>
      </w:r>
      <w:r>
        <w:rPr>
          <w:iCs/>
        </w:rPr>
        <w:t>,</w:t>
      </w:r>
      <w:r>
        <w:t xml:space="preserve"> à côté de la vigne du curé de Salvan. Pour ce bien, il doit deux deniers de service à Pierre </w:t>
      </w:r>
      <w:r>
        <w:rPr>
          <w:i/>
        </w:rPr>
        <w:t>Gottrat</w:t>
      </w:r>
      <w:r>
        <w:t xml:space="preserve"> de Martigny. </w:t>
      </w:r>
    </w:p>
    <w:p w:rsidR="00E60554" w:rsidRDefault="00E60554" w:rsidP="00E60554">
      <w:pPr>
        <w:tabs>
          <w:tab w:val="left" w:pos="284"/>
        </w:tabs>
        <w:spacing w:after="120"/>
        <w:jc w:val="both"/>
      </w:pPr>
      <w:r>
        <w:t xml:space="preserve">Rolet et Jean </w:t>
      </w:r>
      <w:r>
        <w:rPr>
          <w:i/>
          <w:iCs/>
        </w:rPr>
        <w:t>U</w:t>
      </w:r>
      <w:r w:rsidRPr="009D2767">
        <w:rPr>
          <w:i/>
          <w:iCs/>
        </w:rPr>
        <w:t>nczat</w:t>
      </w:r>
      <w:r>
        <w:t xml:space="preserve"> participent aux reconnaissances générales des hommes de la communauté envers leur seigneur l’abbé de Saint-Maurice des 13 octobre 1438 et 15 mai 1442</w:t>
      </w:r>
      <w:r>
        <w:rPr>
          <w:rStyle w:val="Appelnotedebasdep"/>
        </w:rPr>
        <w:footnoteReference w:id="50"/>
      </w:r>
      <w:r>
        <w:t xml:space="preserve">. Cette année-là, ils sont nommés </w:t>
      </w:r>
      <w:r w:rsidRPr="009D2767">
        <w:rPr>
          <w:i/>
          <w:iCs/>
        </w:rPr>
        <w:t>Anczat</w:t>
      </w:r>
      <w:r>
        <w:t xml:space="preserve">. Les deux frères Unzat font partie des hommes de la communauté et paroisse de Salvan qui reconnaissent exploiter la montagne de Tenneverge le 19 février 1439. Jean </w:t>
      </w:r>
      <w:r w:rsidRPr="00364854">
        <w:rPr>
          <w:i/>
          <w:iCs/>
        </w:rPr>
        <w:t>Unczat</w:t>
      </w:r>
      <w:r>
        <w:t xml:space="preserve"> est l’un des onze consorts de l’alpage de Barberine vers 1440 et doit à l’abbé une redevance d’un fromage et trois sous</w:t>
      </w:r>
      <w:r>
        <w:rPr>
          <w:rStyle w:val="Appelnotedebasdep"/>
        </w:rPr>
        <w:footnoteReference w:id="51"/>
      </w:r>
      <w:r>
        <w:t xml:space="preserve">. Rolet </w:t>
      </w:r>
      <w:r w:rsidRPr="00364854">
        <w:rPr>
          <w:i/>
          <w:iCs/>
        </w:rPr>
        <w:t>Anczat</w:t>
      </w:r>
      <w:r>
        <w:t xml:space="preserve"> est également consort. Il doit à l’abbé deux fromages et dix sous : il a alpé plus de bétail que son frère. </w:t>
      </w:r>
      <w:r>
        <w:rPr>
          <w:bCs/>
        </w:rPr>
        <w:t>Johannette</w:t>
      </w:r>
      <w:r>
        <w:t xml:space="preserve">, leur sœur, est l’épouse de François Morand </w:t>
      </w:r>
      <w:r w:rsidRPr="007939D3">
        <w:t>alias</w:t>
      </w:r>
      <w:r>
        <w:rPr>
          <w:i/>
          <w:iCs/>
        </w:rPr>
        <w:t xml:space="preserve"> </w:t>
      </w:r>
      <w:r>
        <w:t xml:space="preserve">Aymon de Salvan. Très âgée, veuve sans enfants, elle apparaît dans la documentation le 27 janvier 1444. Les deux frères sont toujours nommés </w:t>
      </w:r>
      <w:r w:rsidRPr="004600C8">
        <w:rPr>
          <w:i/>
          <w:iCs/>
        </w:rPr>
        <w:t>Unczat</w:t>
      </w:r>
      <w:r>
        <w:t>. A cette date, peu avant leur décès, les deux frères doivent racheter le tiers de ses biens à l’abbé</w:t>
      </w:r>
      <w:r>
        <w:rPr>
          <w:rStyle w:val="Appelnotedebasdep"/>
        </w:rPr>
        <w:footnoteReference w:id="52"/>
      </w:r>
      <w:r>
        <w:t xml:space="preserve">. </w:t>
      </w:r>
    </w:p>
    <w:p w:rsidR="00E60554" w:rsidRDefault="00E60554" w:rsidP="00E60554">
      <w:pPr>
        <w:tabs>
          <w:tab w:val="left" w:pos="284"/>
        </w:tabs>
        <w:spacing w:after="120"/>
        <w:jc w:val="both"/>
        <w:rPr>
          <w:iCs/>
        </w:rPr>
      </w:pPr>
      <w:r>
        <w:t xml:space="preserve">Rolet a peut-être un </w:t>
      </w:r>
      <w:r w:rsidRPr="00DD025B">
        <w:rPr>
          <w:b/>
          <w:bCs/>
        </w:rPr>
        <w:t>Perrod</w:t>
      </w:r>
      <w:r>
        <w:t xml:space="preserve"> qui n’apparaît pas dans la documentation, et Jean, probablement l’époux de Perronnette Barberin de Giétroz </w:t>
      </w:r>
      <w:r w:rsidRPr="00D50C07">
        <w:rPr>
          <w:iCs/>
        </w:rPr>
        <w:t>alias</w:t>
      </w:r>
      <w:r>
        <w:t xml:space="preserve"> Barberin, est assurée par son fils </w:t>
      </w:r>
      <w:r w:rsidRPr="0072263C">
        <w:rPr>
          <w:b/>
          <w:bCs/>
        </w:rPr>
        <w:t>Jean senior</w:t>
      </w:r>
      <w:r>
        <w:rPr>
          <w:rStyle w:val="Appelnotedebasdep"/>
          <w:iCs/>
        </w:rPr>
        <w:footnoteReference w:id="53"/>
      </w:r>
      <w:r>
        <w:rPr>
          <w:iCs/>
        </w:rPr>
        <w:t>.</w:t>
      </w:r>
    </w:p>
    <w:p w:rsidR="00E60554" w:rsidRPr="00DD025B" w:rsidRDefault="00E60554" w:rsidP="00E60554">
      <w:pPr>
        <w:tabs>
          <w:tab w:val="left" w:pos="284"/>
        </w:tabs>
        <w:spacing w:after="120"/>
        <w:jc w:val="both"/>
      </w:pPr>
    </w:p>
    <w:p w:rsidR="00E60554" w:rsidRPr="004C4949" w:rsidRDefault="00E60554" w:rsidP="00E60554">
      <w:pPr>
        <w:tabs>
          <w:tab w:val="left" w:pos="284"/>
        </w:tabs>
        <w:jc w:val="both"/>
        <w:rPr>
          <w:b/>
          <w:bCs/>
          <w:iCs/>
        </w:rPr>
      </w:pPr>
      <w:r w:rsidRPr="004C4949">
        <w:rPr>
          <w:b/>
          <w:bCs/>
          <w:iCs/>
        </w:rPr>
        <w:t xml:space="preserve">Branche du </w:t>
      </w:r>
      <w:r w:rsidRPr="004C4949">
        <w:rPr>
          <w:b/>
          <w:bCs/>
          <w:i/>
        </w:rPr>
        <w:t>Léamont</w:t>
      </w:r>
    </w:p>
    <w:p w:rsidR="00E60554" w:rsidRPr="00DD025B" w:rsidRDefault="00E60554" w:rsidP="00E60554">
      <w:pPr>
        <w:tabs>
          <w:tab w:val="left" w:pos="284"/>
        </w:tabs>
        <w:jc w:val="both"/>
        <w:rPr>
          <w:iCs/>
        </w:rPr>
      </w:pPr>
    </w:p>
    <w:p w:rsidR="00E60554" w:rsidRPr="00DD025B" w:rsidRDefault="00E60554" w:rsidP="00E60554">
      <w:pPr>
        <w:tabs>
          <w:tab w:val="left" w:pos="284"/>
        </w:tabs>
        <w:jc w:val="both"/>
        <w:rPr>
          <w:iCs/>
        </w:rPr>
      </w:pPr>
      <w:r w:rsidRPr="00DD025B">
        <w:rPr>
          <w:b/>
          <w:bCs/>
          <w:iCs/>
          <w:sz w:val="28"/>
          <w:szCs w:val="28"/>
        </w:rPr>
        <w:t>Perrod</w:t>
      </w:r>
      <w:r w:rsidRPr="00DD025B">
        <w:rPr>
          <w:iCs/>
        </w:rPr>
        <w:t>, fils probable de Rolet</w:t>
      </w:r>
      <w:r>
        <w:rPr>
          <w:iCs/>
        </w:rPr>
        <w:t xml:space="preserve">, </w:t>
      </w:r>
      <w:r w:rsidRPr="00DD025B">
        <w:rPr>
          <w:iCs/>
        </w:rPr>
        <w:t>né vers 1395,</w:t>
      </w:r>
      <w:r>
        <w:rPr>
          <w:iCs/>
        </w:rPr>
        <w:t xml:space="preserve"> </w:t>
      </w:r>
      <w:r w:rsidRPr="00DD025B">
        <w:rPr>
          <w:iCs/>
        </w:rPr>
        <w:t xml:space="preserve">son prénom serait le même que celui de son grand-père, ne laisse pas de traces dans la documentation. Il serait le père de </w:t>
      </w:r>
      <w:r w:rsidRPr="00DD025B">
        <w:rPr>
          <w:b/>
          <w:bCs/>
          <w:iCs/>
        </w:rPr>
        <w:t>Jean le Jeune</w:t>
      </w:r>
      <w:r w:rsidRPr="00DD025B">
        <w:rPr>
          <w:iCs/>
        </w:rPr>
        <w:t>.</w:t>
      </w:r>
    </w:p>
    <w:p w:rsidR="00E60554" w:rsidRDefault="00E60554" w:rsidP="00E60554">
      <w:pPr>
        <w:tabs>
          <w:tab w:val="left" w:pos="284"/>
        </w:tabs>
        <w:jc w:val="both"/>
        <w:rPr>
          <w:iCs/>
        </w:rPr>
      </w:pPr>
    </w:p>
    <w:p w:rsidR="00E60554" w:rsidRDefault="00E60554" w:rsidP="00E60554">
      <w:pPr>
        <w:tabs>
          <w:tab w:val="left" w:pos="284"/>
        </w:tabs>
        <w:jc w:val="both"/>
      </w:pPr>
      <w:r w:rsidRPr="006E2C63">
        <w:rPr>
          <w:b/>
          <w:bCs/>
          <w:sz w:val="28"/>
          <w:szCs w:val="28"/>
        </w:rPr>
        <w:t>Jean le Jeune</w:t>
      </w:r>
      <w:r>
        <w:rPr>
          <w:iCs/>
        </w:rPr>
        <w:t>, né vers 1420, signalé avec son oncle Jean senior en 1450, n’apparaît plus dans la documentation. Jean le Jeune</w:t>
      </w:r>
      <w:r>
        <w:t xml:space="preserve"> a un fils, </w:t>
      </w:r>
      <w:r w:rsidRPr="004C4949">
        <w:rPr>
          <w:b/>
          <w:bCs/>
        </w:rPr>
        <w:t>Perrod</w:t>
      </w:r>
      <w:r>
        <w:t>.</w:t>
      </w:r>
    </w:p>
    <w:p w:rsidR="00E60554" w:rsidRDefault="00E60554" w:rsidP="00E60554">
      <w:pPr>
        <w:tabs>
          <w:tab w:val="left" w:pos="284"/>
        </w:tabs>
        <w:jc w:val="both"/>
      </w:pPr>
    </w:p>
    <w:p w:rsidR="00E60554" w:rsidRDefault="00E60554" w:rsidP="00E60554">
      <w:pPr>
        <w:tabs>
          <w:tab w:val="left" w:pos="284"/>
        </w:tabs>
        <w:spacing w:after="120"/>
        <w:jc w:val="both"/>
      </w:pPr>
      <w:r w:rsidRPr="006E2C63">
        <w:rPr>
          <w:b/>
          <w:sz w:val="28"/>
          <w:szCs w:val="28"/>
        </w:rPr>
        <w:t>Perrod</w:t>
      </w:r>
      <w:r>
        <w:t xml:space="preserve">, fils de Jean le Jeune, né vers 1445, hérite de la maison familiale au Léamont de Finhaut. </w:t>
      </w:r>
    </w:p>
    <w:p w:rsidR="00E60554" w:rsidRDefault="00E60554" w:rsidP="00E60554">
      <w:pPr>
        <w:tabs>
          <w:tab w:val="left" w:pos="284"/>
        </w:tabs>
        <w:spacing w:after="120"/>
        <w:jc w:val="both"/>
      </w:pPr>
      <w:r>
        <w:t xml:space="preserve">Le 13 décembre 1469, nommé </w:t>
      </w:r>
      <w:r w:rsidRPr="004600C8">
        <w:rPr>
          <w:i/>
          <w:iCs/>
        </w:rPr>
        <w:t>Unczat</w:t>
      </w:r>
      <w:r>
        <w:t xml:space="preserve">, il est mentionné en compagnie de Perrod Hugon, Jean </w:t>
      </w:r>
      <w:r>
        <w:rPr>
          <w:i/>
        </w:rPr>
        <w:t>Chappelly</w:t>
      </w:r>
      <w:r>
        <w:t xml:space="preserve">, Claude </w:t>
      </w:r>
      <w:r>
        <w:rPr>
          <w:i/>
        </w:rPr>
        <w:t>Clevvoz</w:t>
      </w:r>
      <w:r>
        <w:t xml:space="preserve">, Jean </w:t>
      </w:r>
      <w:r>
        <w:rPr>
          <w:i/>
        </w:rPr>
        <w:t>Guex</w:t>
      </w:r>
      <w:r>
        <w:t xml:space="preserve">, Jacques </w:t>
      </w:r>
      <w:r>
        <w:rPr>
          <w:i/>
        </w:rPr>
        <w:t>Grossi</w:t>
      </w:r>
      <w:r>
        <w:t xml:space="preserve">, Rolet </w:t>
      </w:r>
      <w:r>
        <w:rPr>
          <w:i/>
        </w:rPr>
        <w:t>Pyeroz</w:t>
      </w:r>
      <w:r>
        <w:t xml:space="preserve"> et Michel </w:t>
      </w:r>
      <w:r>
        <w:rPr>
          <w:i/>
        </w:rPr>
        <w:t>Allamandy</w:t>
      </w:r>
      <w:r>
        <w:t>. Tous de Finhaut, ils donnent une procuration à des représentants de la communauté dans l’affaire des neuf coupes de fèves</w:t>
      </w:r>
      <w:r>
        <w:rPr>
          <w:rStyle w:val="Appelnotedebasdep"/>
        </w:rPr>
        <w:footnoteReference w:id="54"/>
      </w:r>
      <w:r>
        <w:t xml:space="preserve">. </w:t>
      </w:r>
      <w:r>
        <w:rPr>
          <w:iCs/>
        </w:rPr>
        <w:t>F</w:t>
      </w:r>
      <w:r w:rsidRPr="00DA6C6A">
        <w:rPr>
          <w:iCs/>
        </w:rPr>
        <w:t xml:space="preserve">ils de Jean </w:t>
      </w:r>
      <w:r w:rsidRPr="00DA6C6A">
        <w:rPr>
          <w:i/>
          <w:iCs/>
        </w:rPr>
        <w:t>Onczat</w:t>
      </w:r>
      <w:r>
        <w:rPr>
          <w:iCs/>
        </w:rPr>
        <w:t>, s</w:t>
      </w:r>
      <w:r w:rsidRPr="00DA6C6A">
        <w:t xml:space="preserve">ur les traces de son ancêtre Perrod, </w:t>
      </w:r>
      <w:r>
        <w:t>près d’</w:t>
      </w:r>
      <w:r w:rsidRPr="00DA6C6A">
        <w:t>un siècle après,</w:t>
      </w:r>
      <w:r>
        <w:t xml:space="preserve"> il</w:t>
      </w:r>
      <w:r w:rsidRPr="00DA6C6A">
        <w:t xml:space="preserve"> </w:t>
      </w:r>
      <w:r>
        <w:t>effectue une reconnaissance presque similaire envers la</w:t>
      </w:r>
      <w:r w:rsidRPr="00DA6C6A">
        <w:t xml:space="preserve"> confrérie du Saint-Esprit de Salvan</w:t>
      </w:r>
      <w:r>
        <w:t xml:space="preserve">. </w:t>
      </w:r>
      <w:r>
        <w:rPr>
          <w:i/>
          <w:iCs/>
        </w:rPr>
        <w:t xml:space="preserve">« Au nom du Seigneur, Amen. L’an de la Nativité du Seigneur 1483, </w:t>
      </w:r>
      <w:r>
        <w:rPr>
          <w:i/>
          <w:iCs/>
        </w:rPr>
        <w:lastRenderedPageBreak/>
        <w:t>indiction 1, le 14 octobre, à Finhaut, dans la maison de Claude Clevaz, devant moi notaire public et les témoins ci-dessous, est personnellement constitué pour les affaires ci-après, Perrod, fils de Jean Onczat ; lequel Perrod, en toute connaissance de cause et de sa libre volonté, sans y être poussé par force ni par dol ou par crainte, à ce qu’il dit, à la question, demande et requête de moi, notaire soussigné, stipulant comme une personne publique, et recevant la reconnaissance à la place, au nom et en faveur de la confrérie du Saint-Esprit de Salvan et de ses recteurs, présents et futurs, a confessé et reconnu publiquement, comme s’il était convoqué à cet effet devant un tribunal, être redevable à perpétuité à ladite confrérie, chaque année à la fête de la Purification de la Vierge Marie</w:t>
      </w:r>
      <w:r>
        <w:rPr>
          <w:rStyle w:val="Appelnotedebasdep"/>
          <w:i/>
          <w:iCs/>
        </w:rPr>
        <w:footnoteReference w:id="55"/>
      </w:r>
      <w:r>
        <w:rPr>
          <w:i/>
          <w:iCs/>
        </w:rPr>
        <w:t>, un quarteron de seigle de rente annuelle à la mesure légale de Salvan, sur une pièce de terre et de pré avec une grange, en la Leschyere, au lieu-dit au clos ou Vunet, qui touche à la terre de Perrod Vulliod à l’est et au pâturage communal sur les autres côtés : cette rente a été jadis reconnue par Jean Onczat, père du confessant, entre les mains de Mermet de Stabulo, au lieu de l’assignation et de l’hypothèque : Perrod promet, par son serment corporel sur les saints évangiles et en obligeant tous et chacun des biens de son hospice et albergement quels qu’ils soient, d’acquitter le susdit quarteron de seigle de rente annuelle, à la date ci-dessus, aux recteurs présents et futurs de la confrérie précitée, et de considérer et tenir toute chose pour assurée, reconnue, ferme et valable, de ne pas faire, dire ou venir à l’encontre, ni prêter la main en quoi que ce soit à qui le voudrait ; renonçant en cette affaire à toute exception du mal dol, de la crainte, de la contrainte et de l’erreur, au fait de recourir de façon indue et sans cause ou à tort, à l’exception de lésion, de contrainte et de désagrément, à l’exception de n’avoir pas fait lesdites confession et promesse, au bénéfice de la restitution du tout, au jugement qui prétend qu’une confession faite hors la présence d’un juge n’est pas valable, à toute autre aide de droit et de fait dont il peut user ou se garantir contre ce qui précède, et surtout au jugement qui veut qu’une renonciation générale ne vaut que si elle est précédée d’une renonciation particulière. Fait à l’endroit ci-dessus, en présence de Jean Chapel, Etienne Chapel et Murisier Cristinan, témoins appelés et requis à l’effet des présentes ; et moi, François Frilleti de Saint-Sigismond</w:t>
      </w:r>
      <w:r>
        <w:rPr>
          <w:rStyle w:val="Appelnotedebasdep"/>
          <w:i/>
          <w:iCs/>
        </w:rPr>
        <w:footnoteReference w:id="56"/>
      </w:r>
      <w:r>
        <w:rPr>
          <w:i/>
          <w:iCs/>
        </w:rPr>
        <w:t xml:space="preserve">, au diocèse de Genève, notaire public d’autorité impériale, j’ai assisté à tout cela et j’ai reçu le présent acte ainsi qu’on me l’a demandé ; mais retenu par d’autres affaires j’ai fait dresser l’expédition par un autre notaire qualifié et j’y ai apposé ma signature et mon signet habituel en témoignage de la vérité de ce qui précède. » </w:t>
      </w:r>
      <w:r w:rsidRPr="00DA6C6A">
        <w:t xml:space="preserve"> </w:t>
      </w:r>
      <w:r>
        <w:t>L</w:t>
      </w:r>
      <w:r w:rsidRPr="00DA6C6A">
        <w:t>e 14 décembre 1493</w:t>
      </w:r>
      <w:r>
        <w:t>, l</w:t>
      </w:r>
      <w:r w:rsidRPr="00DA6C6A">
        <w:t xml:space="preserve">a terre de ses héritiers est </w:t>
      </w:r>
      <w:r>
        <w:t>signalée</w:t>
      </w:r>
      <w:r w:rsidRPr="00DA6C6A">
        <w:t xml:space="preserve"> au </w:t>
      </w:r>
      <w:r w:rsidRPr="00DA6C6A">
        <w:rPr>
          <w:i/>
          <w:iCs/>
        </w:rPr>
        <w:t>Pré du Né</w:t>
      </w:r>
      <w:r w:rsidRPr="00DA6C6A">
        <w:t xml:space="preserve"> à </w:t>
      </w:r>
      <w:r w:rsidRPr="00DA6C6A">
        <w:rPr>
          <w:i/>
          <w:iCs/>
        </w:rPr>
        <w:t>Fignaux</w:t>
      </w:r>
      <w:r w:rsidRPr="00DA6C6A">
        <w:t>.</w:t>
      </w:r>
      <w:r>
        <w:t xml:space="preserve"> </w:t>
      </w:r>
    </w:p>
    <w:p w:rsidR="00E60554" w:rsidRDefault="00E60554" w:rsidP="00E60554">
      <w:pPr>
        <w:tabs>
          <w:tab w:val="left" w:pos="284"/>
        </w:tabs>
        <w:spacing w:after="120"/>
        <w:jc w:val="both"/>
        <w:rPr>
          <w:bCs/>
          <w:iCs/>
        </w:rPr>
      </w:pPr>
      <w:r>
        <w:t xml:space="preserve">Perrod a un fils, </w:t>
      </w:r>
      <w:r w:rsidRPr="0072263C">
        <w:rPr>
          <w:b/>
          <w:bCs/>
        </w:rPr>
        <w:t>Perrod junior</w:t>
      </w:r>
      <w:r>
        <w:rPr>
          <w:bCs/>
          <w:iCs/>
        </w:rPr>
        <w:t>.</w:t>
      </w:r>
    </w:p>
    <w:p w:rsidR="00E60554" w:rsidRDefault="00E60554" w:rsidP="00E60554">
      <w:pPr>
        <w:tabs>
          <w:tab w:val="left" w:pos="284"/>
        </w:tabs>
        <w:jc w:val="both"/>
        <w:rPr>
          <w:bCs/>
          <w:iCs/>
        </w:rPr>
      </w:pPr>
    </w:p>
    <w:p w:rsidR="00E60554" w:rsidRPr="004C4949" w:rsidRDefault="00E60554" w:rsidP="00E60554">
      <w:pPr>
        <w:tabs>
          <w:tab w:val="left" w:pos="284"/>
        </w:tabs>
        <w:jc w:val="both"/>
        <w:rPr>
          <w:b/>
          <w:iCs/>
        </w:rPr>
      </w:pPr>
      <w:r w:rsidRPr="004C4949">
        <w:rPr>
          <w:b/>
          <w:iCs/>
        </w:rPr>
        <w:t xml:space="preserve">Branche de </w:t>
      </w:r>
      <w:r w:rsidRPr="004C4949">
        <w:rPr>
          <w:b/>
          <w:i/>
        </w:rPr>
        <w:t>Sur le Muret</w:t>
      </w:r>
      <w:r w:rsidRPr="004C4949">
        <w:rPr>
          <w:b/>
          <w:iCs/>
        </w:rPr>
        <w:t xml:space="preserve">, </w:t>
      </w:r>
      <w:r w:rsidRPr="004C4949">
        <w:rPr>
          <w:b/>
          <w:i/>
        </w:rPr>
        <w:t>la Cotze</w:t>
      </w:r>
    </w:p>
    <w:p w:rsidR="00E60554" w:rsidRDefault="00E60554" w:rsidP="00E60554">
      <w:pPr>
        <w:tabs>
          <w:tab w:val="left" w:pos="284"/>
        </w:tabs>
        <w:jc w:val="both"/>
        <w:rPr>
          <w:bCs/>
          <w:iCs/>
        </w:rPr>
      </w:pPr>
    </w:p>
    <w:p w:rsidR="00E60554" w:rsidRDefault="00E60554" w:rsidP="00E60554">
      <w:pPr>
        <w:tabs>
          <w:tab w:val="left" w:pos="284"/>
        </w:tabs>
        <w:jc w:val="both"/>
      </w:pPr>
      <w:r w:rsidRPr="006E2C63">
        <w:rPr>
          <w:b/>
          <w:bCs/>
          <w:iCs/>
          <w:sz w:val="28"/>
          <w:szCs w:val="28"/>
        </w:rPr>
        <w:t>Jean senior</w:t>
      </w:r>
      <w:r>
        <w:rPr>
          <w:iCs/>
        </w:rPr>
        <w:t xml:space="preserve">, fils de Jean, né vers 1395, est mentionné en compagnie de son neuveu nommé Jean </w:t>
      </w:r>
      <w:r>
        <w:rPr>
          <w:i/>
        </w:rPr>
        <w:t>Lunzat</w:t>
      </w:r>
      <w:r>
        <w:rPr>
          <w:iCs/>
        </w:rPr>
        <w:t xml:space="preserve"> le Jeune, à Saint-Maurice, </w:t>
      </w:r>
      <w:r>
        <w:t>lors de l’accord du 13 février 1450 avec les hommes d’Ottans</w:t>
      </w:r>
      <w:r>
        <w:rPr>
          <w:rStyle w:val="Appelnotedebasdep"/>
        </w:rPr>
        <w:footnoteReference w:id="57"/>
      </w:r>
      <w:r>
        <w:t xml:space="preserve">. </w:t>
      </w:r>
    </w:p>
    <w:p w:rsidR="00E60554" w:rsidRDefault="00E60554" w:rsidP="00E60554">
      <w:pPr>
        <w:tabs>
          <w:tab w:val="left" w:pos="284"/>
        </w:tabs>
        <w:jc w:val="both"/>
        <w:rPr>
          <w:iCs/>
        </w:rPr>
      </w:pPr>
      <w:r>
        <w:rPr>
          <w:iCs/>
        </w:rPr>
        <w:t xml:space="preserve">Auparavant, probablement dans les années 1440, il reconnaît envers la confrérie du Saint-Esprit tenir des terres à la Léchère, comme l’avait fait en 1392 son arrière-grand-père Perrod. A cette époque, en plus de la maison morative du Léamont, les Lonfat construisent une habitation à </w:t>
      </w:r>
      <w:r w:rsidRPr="00434C35">
        <w:rPr>
          <w:i/>
        </w:rPr>
        <w:t>la Cotze</w:t>
      </w:r>
      <w:r>
        <w:rPr>
          <w:iCs/>
        </w:rPr>
        <w:t xml:space="preserve"> de Finhaut, </w:t>
      </w:r>
      <w:r w:rsidRPr="00881719">
        <w:rPr>
          <w:i/>
        </w:rPr>
        <w:t>Sur le Muret</w:t>
      </w:r>
      <w:r>
        <w:rPr>
          <w:iCs/>
        </w:rPr>
        <w:t xml:space="preserve">. Il aurait eu un </w:t>
      </w:r>
      <w:r w:rsidRPr="004C4949">
        <w:rPr>
          <w:b/>
          <w:bCs/>
          <w:iCs/>
        </w:rPr>
        <w:t>Jean</w:t>
      </w:r>
      <w:r>
        <w:rPr>
          <w:iCs/>
        </w:rPr>
        <w:t>.</w:t>
      </w:r>
    </w:p>
    <w:p w:rsidR="00E60554" w:rsidRDefault="00E60554" w:rsidP="00E60554">
      <w:pPr>
        <w:tabs>
          <w:tab w:val="left" w:pos="284"/>
        </w:tabs>
        <w:jc w:val="both"/>
        <w:rPr>
          <w:iCs/>
        </w:rPr>
      </w:pPr>
    </w:p>
    <w:p w:rsidR="00E60554" w:rsidRDefault="00E60554" w:rsidP="00E60554">
      <w:pPr>
        <w:tabs>
          <w:tab w:val="left" w:pos="284"/>
        </w:tabs>
        <w:jc w:val="both"/>
      </w:pPr>
      <w:r w:rsidRPr="004C4949">
        <w:rPr>
          <w:b/>
          <w:bCs/>
          <w:iCs/>
          <w:sz w:val="28"/>
          <w:szCs w:val="28"/>
        </w:rPr>
        <w:lastRenderedPageBreak/>
        <w:t>Jean</w:t>
      </w:r>
      <w:r>
        <w:rPr>
          <w:iCs/>
        </w:rPr>
        <w:t xml:space="preserve">, fils de Jean senior, né vers 1420, n’apparaît pas dans la documentation. Il aurait eu Etienne, habitant de </w:t>
      </w:r>
      <w:r w:rsidRPr="004C4949">
        <w:rPr>
          <w:i/>
        </w:rPr>
        <w:t>Sur le Muret</w:t>
      </w:r>
      <w:r>
        <w:rPr>
          <w:iCs/>
        </w:rPr>
        <w:t>.</w:t>
      </w:r>
    </w:p>
    <w:p w:rsidR="00E60554" w:rsidRDefault="00E60554" w:rsidP="00E60554">
      <w:pPr>
        <w:tabs>
          <w:tab w:val="left" w:pos="284"/>
        </w:tabs>
        <w:jc w:val="both"/>
        <w:rPr>
          <w:bCs/>
          <w:iCs/>
        </w:rPr>
      </w:pPr>
    </w:p>
    <w:p w:rsidR="00E60554" w:rsidRDefault="00E60554" w:rsidP="00E60554">
      <w:pPr>
        <w:tabs>
          <w:tab w:val="left" w:pos="284"/>
        </w:tabs>
        <w:spacing w:after="120"/>
        <w:jc w:val="both"/>
      </w:pPr>
      <w:r w:rsidRPr="006E2C63">
        <w:rPr>
          <w:b/>
          <w:bCs/>
          <w:sz w:val="28"/>
          <w:szCs w:val="28"/>
        </w:rPr>
        <w:t>Etienne</w:t>
      </w:r>
      <w:r>
        <w:t xml:space="preserve">, fils de Jean le Jeune, né vers 1455, émerge de la documentation seulement au siècle suivant. Son histoire se retrouve dans un chapitre suivant. Il a plusieurs enfants, Claudia, Johannette, </w:t>
      </w:r>
      <w:r w:rsidRPr="0072263C">
        <w:rPr>
          <w:b/>
          <w:bCs/>
        </w:rPr>
        <w:t>Jean</w:t>
      </w:r>
      <w:r w:rsidRPr="00276C24">
        <w:t xml:space="preserve">, </w:t>
      </w:r>
      <w:r w:rsidRPr="0072263C">
        <w:rPr>
          <w:b/>
          <w:bCs/>
        </w:rPr>
        <w:t>Maurice</w:t>
      </w:r>
      <w:r w:rsidRPr="00276C24">
        <w:t xml:space="preserve"> et </w:t>
      </w:r>
      <w:r w:rsidRPr="0072263C">
        <w:rPr>
          <w:b/>
          <w:bCs/>
        </w:rPr>
        <w:t>François</w:t>
      </w:r>
      <w:r w:rsidRPr="00276C24">
        <w:t>, nés vers 1480.</w:t>
      </w:r>
      <w:r>
        <w:t xml:space="preserve"> </w:t>
      </w:r>
    </w:p>
    <w:p w:rsidR="00E60554" w:rsidRDefault="00E60554" w:rsidP="00E60554">
      <w:pPr>
        <w:tabs>
          <w:tab w:val="left" w:pos="284"/>
        </w:tabs>
        <w:jc w:val="both"/>
      </w:pPr>
    </w:p>
    <w:p w:rsidR="00E60554" w:rsidRDefault="00E60554" w:rsidP="00E60554">
      <w:pPr>
        <w:tabs>
          <w:tab w:val="left" w:pos="284"/>
        </w:tabs>
        <w:jc w:val="both"/>
      </w:pPr>
    </w:p>
    <w:p w:rsidR="00E60554" w:rsidRDefault="00E60554" w:rsidP="00E60554">
      <w:pPr>
        <w:jc w:val="both"/>
      </w:pPr>
    </w:p>
    <w:p w:rsidR="00E60554" w:rsidRPr="00600F73" w:rsidRDefault="00E60554" w:rsidP="00E60554">
      <w:pPr>
        <w:jc w:val="both"/>
        <w:rPr>
          <w:b/>
          <w:bCs/>
          <w:sz w:val="48"/>
          <w:szCs w:val="48"/>
        </w:rPr>
      </w:pPr>
      <w:r w:rsidRPr="00600F73">
        <w:rPr>
          <w:b/>
          <w:bCs/>
          <w:sz w:val="48"/>
          <w:szCs w:val="48"/>
        </w:rPr>
        <w:t>Les Lonfat durant le XVI</w:t>
      </w:r>
      <w:r w:rsidRPr="00600F73">
        <w:rPr>
          <w:b/>
          <w:bCs/>
          <w:sz w:val="48"/>
          <w:szCs w:val="48"/>
          <w:vertAlign w:val="superscript"/>
        </w:rPr>
        <w:t>e</w:t>
      </w:r>
      <w:r w:rsidRPr="00600F73">
        <w:rPr>
          <w:b/>
          <w:bCs/>
          <w:sz w:val="48"/>
          <w:szCs w:val="48"/>
        </w:rPr>
        <w:t xml:space="preserve"> siècle…</w:t>
      </w:r>
    </w:p>
    <w:p w:rsidR="00E60554" w:rsidRDefault="00E60554" w:rsidP="00E60554">
      <w:pPr>
        <w:spacing w:after="120"/>
        <w:jc w:val="both"/>
      </w:pPr>
    </w:p>
    <w:p w:rsidR="00E60554" w:rsidRDefault="00E60554" w:rsidP="00E60554">
      <w:pPr>
        <w:spacing w:after="120"/>
        <w:jc w:val="both"/>
      </w:pPr>
      <w:r>
        <w:t>Durant cette période où tous les porteurs du nom habitent encore uniquement dans la vallée du Trient, le nom d’Unzat, sous toutes ses formes, sera graduellement remplacé par différentes variantes de Lonfat.</w:t>
      </w:r>
    </w:p>
    <w:p w:rsidR="00E60554" w:rsidRDefault="00E60554" w:rsidP="00E60554">
      <w:pPr>
        <w:spacing w:after="120"/>
        <w:jc w:val="both"/>
      </w:pPr>
    </w:p>
    <w:p w:rsidR="00E60554" w:rsidRPr="00185EBD" w:rsidRDefault="00E60554" w:rsidP="00E60554">
      <w:pPr>
        <w:pStyle w:val="Corpsdetexte2"/>
        <w:rPr>
          <w:b/>
          <w:snapToGrid/>
          <w:sz w:val="40"/>
          <w:szCs w:val="40"/>
        </w:rPr>
      </w:pPr>
      <w:r w:rsidRPr="00185EBD">
        <w:rPr>
          <w:b/>
          <w:snapToGrid/>
          <w:sz w:val="40"/>
          <w:szCs w:val="40"/>
        </w:rPr>
        <w:t xml:space="preserve">Les Lonfat du </w:t>
      </w:r>
      <w:r w:rsidRPr="00185EBD">
        <w:rPr>
          <w:b/>
          <w:i/>
          <w:iCs/>
          <w:snapToGrid/>
          <w:sz w:val="40"/>
          <w:szCs w:val="40"/>
        </w:rPr>
        <w:t>Léamont</w:t>
      </w:r>
      <w:r w:rsidRPr="00185EBD">
        <w:rPr>
          <w:b/>
          <w:snapToGrid/>
          <w:sz w:val="40"/>
          <w:szCs w:val="40"/>
        </w:rPr>
        <w:t xml:space="preserve"> de Finhaut</w:t>
      </w:r>
    </w:p>
    <w:p w:rsidR="00E60554" w:rsidRDefault="00E60554" w:rsidP="00E60554">
      <w:pPr>
        <w:spacing w:after="120"/>
        <w:jc w:val="both"/>
        <w:rPr>
          <w:iCs/>
        </w:rPr>
      </w:pPr>
      <w:r w:rsidRPr="006E2C63">
        <w:rPr>
          <w:b/>
          <w:sz w:val="28"/>
          <w:szCs w:val="28"/>
        </w:rPr>
        <w:t xml:space="preserve">Perrod </w:t>
      </w:r>
      <w:r w:rsidRPr="006E2C63">
        <w:rPr>
          <w:b/>
          <w:iCs/>
          <w:sz w:val="28"/>
          <w:szCs w:val="28"/>
        </w:rPr>
        <w:t>junior</w:t>
      </w:r>
      <w:r>
        <w:t xml:space="preserve">, fils de Perrod, né vers 1480, habitant du Léamont, apparaît dans la documentation le 5 octobre 1527, à </w:t>
      </w:r>
      <w:r>
        <w:rPr>
          <w:i/>
          <w:iCs/>
        </w:rPr>
        <w:t>Fignaux</w:t>
      </w:r>
      <w:r>
        <w:t xml:space="preserve">, lorsque dans sa maison, encore sain d’esprit et de parole mais opprimé par son infirmité corporelle, il veut disposer de ses biens.  </w:t>
      </w:r>
      <w:r w:rsidRPr="00347B3C">
        <w:rPr>
          <w:i/>
          <w:iCs/>
        </w:rPr>
        <w:t>« Il désire que son cadavre, une fois que son âme en est sortie, soit enterrée dans la tombe des ancêtres à Salvan. Une messe de septième doit être célébrée ainsi qu’une messe d’anniversaire annuelle à haute voix. Il donne et lègue à Mauricette et Françoise ses filles très chères, six livres monnaie de Savoie chacune, pour leur dot et cinq sous pour leurs légitimes. Comme sa femme Colette se doute d’être enceinte, il donne à l’enfant à naître, garçon ou fille, six livres et cinq sous pour sa dot légitime. De même, Perrod institue et nomme Jean, son fils, héritier universel de tous ses biens, après son décès et pas avant ! Il ordonne que si Jean venait à décéder sans enfants, Mauricette doit lui succéder, et si Mauricette décède, Françoise lui succède. Il ordonne que Colette son épouse soit tutrice de ses enfants et de ses biens avec le conseil de Jean Unzat et François fils d’Antoine Fontanassy. Il donne à Colette, sûrement une sœur de François Fontanassy des Granges de Salvan, lorsqu’elle ne pourra plus vivre avec les enfants, ou quand les enfants prendront possession de l’héritage, sa grangette</w:t>
      </w:r>
      <w:r w:rsidRPr="00374850">
        <w:rPr>
          <w:rStyle w:val="Appelnotedebasdep"/>
        </w:rPr>
        <w:footnoteReference w:id="58"/>
      </w:r>
      <w:r w:rsidRPr="00347B3C">
        <w:rPr>
          <w:i/>
          <w:iCs/>
        </w:rPr>
        <w:t xml:space="preserve"> du Buil avec ses appartenances sa vie durant, ainsi que la nourriture et l’habillement. Elle ne peut ni vendre ni aliéner cette grangette qui doit revenir à ses héritiers. » </w:t>
      </w:r>
      <w:r>
        <w:t xml:space="preserve">Perrod confirme, suite à de très nombreuses clauses testamentaires, qu’il s’agit de son dernier testament et de sa dernière volonté. Le 9 août 1529, un pré des héritiers de feu Perrod est cité à </w:t>
      </w:r>
      <w:r>
        <w:rPr>
          <w:i/>
          <w:iCs/>
        </w:rPr>
        <w:t>la Balmaz</w:t>
      </w:r>
      <w:r w:rsidRPr="006872E0">
        <w:rPr>
          <w:rStyle w:val="Appelnotedebasdep"/>
        </w:rPr>
        <w:footnoteReference w:id="59"/>
      </w:r>
      <w:r w:rsidRPr="006872E0">
        <w:t>,</w:t>
      </w:r>
      <w:r>
        <w:t xml:space="preserve"> en dessous de celui de Jean </w:t>
      </w:r>
      <w:r>
        <w:rPr>
          <w:i/>
          <w:iCs/>
        </w:rPr>
        <w:t>Cleyvoz</w:t>
      </w:r>
      <w:r>
        <w:t xml:space="preserve">, et proche de ceux de Jean et Pierre </w:t>
      </w:r>
      <w:r>
        <w:rPr>
          <w:i/>
          <w:iCs/>
        </w:rPr>
        <w:t>Cleyvoz</w:t>
      </w:r>
      <w:r>
        <w:t xml:space="preserve">, de Rolet </w:t>
      </w:r>
      <w:r>
        <w:rPr>
          <w:i/>
          <w:iCs/>
        </w:rPr>
        <w:t>Chappel</w:t>
      </w:r>
      <w:r>
        <w:t xml:space="preserve"> et de Jean </w:t>
      </w:r>
      <w:r>
        <w:rPr>
          <w:i/>
          <w:iCs/>
        </w:rPr>
        <w:t>Chapel</w:t>
      </w:r>
      <w:r>
        <w:t xml:space="preserve">. Une terre </w:t>
      </w:r>
      <w:r>
        <w:rPr>
          <w:i/>
        </w:rPr>
        <w:t>es Falquez</w:t>
      </w:r>
      <w:r>
        <w:rPr>
          <w:iCs/>
        </w:rPr>
        <w:t xml:space="preserve"> à la Cotze de Finhaut est mentionnée le 29 novembre de la même année, appartenant aux héritiers de Perrod Unzat. </w:t>
      </w:r>
    </w:p>
    <w:p w:rsidR="00E60554" w:rsidRPr="00E60554" w:rsidRDefault="00E60554" w:rsidP="00E60554"/>
    <w:sectPr w:rsidR="00E60554" w:rsidRPr="00E605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F21" w:rsidRDefault="00B10F21" w:rsidP="00E60554">
      <w:r>
        <w:separator/>
      </w:r>
    </w:p>
  </w:endnote>
  <w:endnote w:type="continuationSeparator" w:id="0">
    <w:p w:rsidR="00B10F21" w:rsidRDefault="00B10F21" w:rsidP="00E6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F21" w:rsidRDefault="00B10F21" w:rsidP="00E60554">
      <w:r>
        <w:separator/>
      </w:r>
    </w:p>
  </w:footnote>
  <w:footnote w:type="continuationSeparator" w:id="0">
    <w:p w:rsidR="00B10F21" w:rsidRDefault="00B10F21" w:rsidP="00E60554">
      <w:r>
        <w:continuationSeparator/>
      </w:r>
    </w:p>
  </w:footnote>
  <w:footnote w:id="1">
    <w:p w:rsidR="00E60554" w:rsidRPr="00D97847" w:rsidRDefault="00E60554" w:rsidP="00E60554">
      <w:pPr>
        <w:pStyle w:val="Notedebasdepage"/>
      </w:pPr>
      <w:r>
        <w:rPr>
          <w:rStyle w:val="Appelnotedebasdep"/>
        </w:rPr>
        <w:footnoteRef/>
      </w:r>
      <w:r>
        <w:t xml:space="preserve"> Vers l’emplacement actuel de la maison de commune de Finhaut et de l’ancienne pension Régina.</w:t>
      </w:r>
    </w:p>
  </w:footnote>
  <w:footnote w:id="2">
    <w:p w:rsidR="00E60554" w:rsidRPr="000C11FB" w:rsidRDefault="00E60554" w:rsidP="00E60554">
      <w:pPr>
        <w:spacing w:before="120" w:after="120"/>
        <w:jc w:val="both"/>
      </w:pPr>
      <w:r w:rsidRPr="000C11FB">
        <w:rPr>
          <w:rStyle w:val="Appelnotedebasdep"/>
          <w:szCs w:val="16"/>
        </w:rPr>
        <w:footnoteRef/>
      </w:r>
      <w:r w:rsidRPr="000C11FB">
        <w:rPr>
          <w:sz w:val="16"/>
          <w:szCs w:val="16"/>
        </w:rPr>
        <w:t xml:space="preserve"> Une autre interprétation peut être suggérée, moins probable, l’idée du muret d’un chesal d’une grange ou maison en ruine.</w:t>
      </w:r>
    </w:p>
  </w:footnote>
  <w:footnote w:id="3">
    <w:p w:rsidR="00E60554" w:rsidRPr="00D170E6" w:rsidRDefault="00E60554" w:rsidP="00E60554">
      <w:pPr>
        <w:pStyle w:val="Notedebasdepage"/>
      </w:pPr>
      <w:r>
        <w:rPr>
          <w:rStyle w:val="Appelnotedebasdep"/>
        </w:rPr>
        <w:footnoteRef/>
      </w:r>
      <w:r>
        <w:t xml:space="preserve"> Moulin à roue hydraulique horizontale, sans doute mieux adapté au débit du torrent.</w:t>
      </w:r>
    </w:p>
  </w:footnote>
  <w:footnote w:id="4">
    <w:p w:rsidR="00E60554" w:rsidRDefault="00E60554" w:rsidP="00E60554">
      <w:pPr>
        <w:jc w:val="both"/>
      </w:pPr>
      <w:r>
        <w:rPr>
          <w:rStyle w:val="Appelnotedebasdep"/>
        </w:rPr>
        <w:footnoteRef/>
      </w:r>
      <w:r>
        <w:t xml:space="preserve"> </w:t>
      </w:r>
      <w:r w:rsidRPr="00EE0271">
        <w:rPr>
          <w:sz w:val="16"/>
          <w:szCs w:val="16"/>
        </w:rPr>
        <w:t xml:space="preserve">Dans le fonds R.Lonfat : </w:t>
      </w:r>
      <w:r>
        <w:rPr>
          <w:sz w:val="16"/>
          <w:szCs w:val="16"/>
        </w:rPr>
        <w:t xml:space="preserve">divers </w:t>
      </w:r>
      <w:r w:rsidRPr="00EE0271">
        <w:rPr>
          <w:sz w:val="16"/>
          <w:szCs w:val="16"/>
        </w:rPr>
        <w:t>fragments de pierre ollaire (chloritoschiste</w:t>
      </w:r>
      <w:r>
        <w:rPr>
          <w:sz w:val="16"/>
          <w:szCs w:val="16"/>
        </w:rPr>
        <w:t>), trouvés aux</w:t>
      </w:r>
      <w:r w:rsidRPr="00EE0271">
        <w:rPr>
          <w:sz w:val="16"/>
          <w:szCs w:val="16"/>
        </w:rPr>
        <w:t xml:space="preserve"> Marécottes, vases, récipients culinaire</w:t>
      </w:r>
      <w:r>
        <w:rPr>
          <w:sz w:val="16"/>
          <w:szCs w:val="16"/>
        </w:rPr>
        <w:t>s</w:t>
      </w:r>
      <w:r w:rsidRPr="00EE0271">
        <w:rPr>
          <w:sz w:val="16"/>
          <w:szCs w:val="16"/>
        </w:rPr>
        <w:t>,</w:t>
      </w:r>
      <w:r>
        <w:rPr>
          <w:sz w:val="16"/>
          <w:szCs w:val="16"/>
        </w:rPr>
        <w:t xml:space="preserve"> du </w:t>
      </w:r>
      <w:r w:rsidRPr="00EE0271">
        <w:rPr>
          <w:sz w:val="16"/>
          <w:szCs w:val="16"/>
        </w:rPr>
        <w:t>II</w:t>
      </w:r>
      <w:r w:rsidRPr="00EE0271">
        <w:rPr>
          <w:sz w:val="16"/>
          <w:szCs w:val="16"/>
          <w:vertAlign w:val="superscript"/>
        </w:rPr>
        <w:t>e</w:t>
      </w:r>
      <w:r w:rsidRPr="00EE0271">
        <w:rPr>
          <w:sz w:val="16"/>
          <w:szCs w:val="16"/>
        </w:rPr>
        <w:t xml:space="preserve"> siècle ap. J.C. et Haut Moyen Age, </w:t>
      </w:r>
      <w:r>
        <w:rPr>
          <w:sz w:val="16"/>
          <w:szCs w:val="16"/>
        </w:rPr>
        <w:t xml:space="preserve">en </w:t>
      </w:r>
      <w:r w:rsidRPr="00EE0271">
        <w:rPr>
          <w:sz w:val="16"/>
          <w:szCs w:val="16"/>
        </w:rPr>
        <w:t xml:space="preserve">provenance </w:t>
      </w:r>
      <w:r>
        <w:rPr>
          <w:sz w:val="16"/>
          <w:szCs w:val="16"/>
        </w:rPr>
        <w:t xml:space="preserve">de la </w:t>
      </w:r>
      <w:r w:rsidRPr="00EE0271">
        <w:rPr>
          <w:sz w:val="16"/>
          <w:szCs w:val="16"/>
        </w:rPr>
        <w:t>vallée d’Aoste. Fragment</w:t>
      </w:r>
      <w:r>
        <w:rPr>
          <w:sz w:val="16"/>
          <w:szCs w:val="16"/>
        </w:rPr>
        <w:t>s</w:t>
      </w:r>
      <w:r w:rsidRPr="00EE0271">
        <w:rPr>
          <w:sz w:val="16"/>
          <w:szCs w:val="16"/>
        </w:rPr>
        <w:t xml:space="preserve"> de poterie, céramique tournée à pâte claire, jatte commune, </w:t>
      </w:r>
      <w:r>
        <w:rPr>
          <w:sz w:val="16"/>
          <w:szCs w:val="16"/>
        </w:rPr>
        <w:t>de l’</w:t>
      </w:r>
      <w:r w:rsidRPr="00EE0271">
        <w:rPr>
          <w:sz w:val="16"/>
          <w:szCs w:val="16"/>
        </w:rPr>
        <w:t>époque romain</w:t>
      </w:r>
      <w:r>
        <w:rPr>
          <w:sz w:val="16"/>
          <w:szCs w:val="16"/>
        </w:rPr>
        <w:t>e…</w:t>
      </w:r>
    </w:p>
  </w:footnote>
  <w:footnote w:id="5">
    <w:p w:rsidR="00E60554" w:rsidRDefault="00E60554" w:rsidP="00E60554">
      <w:pPr>
        <w:pStyle w:val="Notedebasdepage"/>
      </w:pPr>
      <w:r>
        <w:rPr>
          <w:rStyle w:val="Appelnotedebasdep"/>
        </w:rPr>
        <w:footnoteRef/>
      </w:r>
      <w:r>
        <w:t xml:space="preserve"> Bossard-Chavan 280 : l</w:t>
      </w:r>
      <w:r>
        <w:rPr>
          <w:lang w:val="fr-CH"/>
        </w:rPr>
        <w:t xml:space="preserve">es toponymes du type </w:t>
      </w:r>
      <w:r>
        <w:rPr>
          <w:i/>
          <w:iCs/>
          <w:lang w:val="fr-CH"/>
        </w:rPr>
        <w:t>Fieux</w:t>
      </w:r>
      <w:r>
        <w:rPr>
          <w:lang w:val="fr-CH"/>
        </w:rPr>
        <w:t xml:space="preserve">, </w:t>
      </w:r>
      <w:r>
        <w:rPr>
          <w:i/>
          <w:iCs/>
          <w:lang w:val="fr-CH"/>
        </w:rPr>
        <w:t>Fioux</w:t>
      </w:r>
      <w:r>
        <w:rPr>
          <w:lang w:val="fr-CH"/>
        </w:rPr>
        <w:t xml:space="preserve">, </w:t>
      </w:r>
      <w:r>
        <w:rPr>
          <w:i/>
          <w:iCs/>
          <w:lang w:val="fr-CH"/>
        </w:rPr>
        <w:t>Fioz</w:t>
      </w:r>
      <w:r>
        <w:rPr>
          <w:lang w:val="fr-CH"/>
        </w:rPr>
        <w:t xml:space="preserve"> sont à rattacher au substantif </w:t>
      </w:r>
      <w:r>
        <w:rPr>
          <w:i/>
          <w:iCs/>
          <w:lang w:val="fr-CH"/>
        </w:rPr>
        <w:t>fief</w:t>
      </w:r>
      <w:r>
        <w:rPr>
          <w:lang w:val="fr-CH"/>
        </w:rPr>
        <w:t xml:space="preserve"> et signifient généralement « terrain donné en fief »</w:t>
      </w:r>
      <w:r>
        <w:t xml:space="preserve">. Dans la vallée, cette définition qui n’est pas à écarter est moins probable. </w:t>
      </w:r>
      <w:r>
        <w:rPr>
          <w:i/>
          <w:iCs/>
        </w:rPr>
        <w:t>Le</w:t>
      </w:r>
      <w:r>
        <w:t xml:space="preserve"> </w:t>
      </w:r>
      <w:r>
        <w:rPr>
          <w:i/>
          <w:iCs/>
        </w:rPr>
        <w:t>Fieu</w:t>
      </w:r>
      <w:r>
        <w:t xml:space="preserve">, toponyme fréquent, a sans doute à faire avec des lieux où le foyard est présent. En patois de Salvan, les fougères se disent </w:t>
      </w:r>
      <w:r>
        <w:rPr>
          <w:i/>
        </w:rPr>
        <w:t>fyeudzi</w:t>
      </w:r>
      <w:r>
        <w:t xml:space="preserve">, nom phonétiquement éloigné de </w:t>
      </w:r>
      <w:r>
        <w:rPr>
          <w:iCs/>
        </w:rPr>
        <w:t>Fyosat.</w:t>
      </w:r>
    </w:p>
  </w:footnote>
  <w:footnote w:id="6">
    <w:p w:rsidR="00E60554" w:rsidRDefault="00E60554" w:rsidP="00E60554">
      <w:pPr>
        <w:pStyle w:val="Notedebasdepage"/>
      </w:pPr>
      <w:r>
        <w:rPr>
          <w:rStyle w:val="Appelnotedebasdep"/>
        </w:rPr>
        <w:footnoteRef/>
      </w:r>
      <w:r>
        <w:t xml:space="preserve"> Cette attestation aurait aussi pu être attribuée à la famille du Feyat.</w:t>
      </w:r>
    </w:p>
  </w:footnote>
  <w:footnote w:id="7">
    <w:p w:rsidR="00E60554" w:rsidRDefault="00E60554" w:rsidP="00E60554">
      <w:pPr>
        <w:pStyle w:val="Notedebasdepage"/>
      </w:pPr>
      <w:r>
        <w:rPr>
          <w:rStyle w:val="Appelnotedebasdep"/>
        </w:rPr>
        <w:footnoteRef/>
      </w:r>
      <w:r>
        <w:t xml:space="preserve"> Cf. </w:t>
      </w:r>
      <w:r>
        <w:rPr>
          <w:lang w:val="fr-CH"/>
        </w:rPr>
        <w:t xml:space="preserve">la forme patoise donnée par Muret : </w:t>
      </w:r>
      <w:r>
        <w:rPr>
          <w:i/>
          <w:iCs/>
          <w:lang w:val="fr-CH"/>
        </w:rPr>
        <w:t>Lonfá</w:t>
      </w:r>
      <w:r>
        <w:rPr>
          <w:lang w:val="fr-CH"/>
        </w:rPr>
        <w:t>.</w:t>
      </w:r>
    </w:p>
  </w:footnote>
  <w:footnote w:id="8">
    <w:p w:rsidR="00E60554" w:rsidRDefault="00E60554" w:rsidP="00E60554">
      <w:pPr>
        <w:pStyle w:val="Notedebasdepage"/>
        <w:rPr>
          <w:lang w:val="fr-CH"/>
        </w:rPr>
      </w:pPr>
      <w:r>
        <w:rPr>
          <w:rStyle w:val="Appelnotedebasdep"/>
        </w:rPr>
        <w:footnoteRef/>
      </w:r>
      <w:r>
        <w:t xml:space="preserve"> </w:t>
      </w:r>
      <w:r>
        <w:rPr>
          <w:lang w:val="fr-CH"/>
        </w:rPr>
        <w:t>Cette terminaison –</w:t>
      </w:r>
      <w:r>
        <w:rPr>
          <w:i/>
          <w:iCs/>
          <w:lang w:val="fr-CH"/>
        </w:rPr>
        <w:t>at</w:t>
      </w:r>
      <w:r>
        <w:rPr>
          <w:lang w:val="fr-CH"/>
        </w:rPr>
        <w:t xml:space="preserve"> ne doit pas être confondue avec le –</w:t>
      </w:r>
      <w:r>
        <w:rPr>
          <w:i/>
          <w:iCs/>
          <w:lang w:val="fr-CH"/>
        </w:rPr>
        <w:t>at</w:t>
      </w:r>
      <w:r>
        <w:rPr>
          <w:lang w:val="fr-CH"/>
        </w:rPr>
        <w:t xml:space="preserve"> du canton du Jura (cf. </w:t>
      </w:r>
      <w:r>
        <w:rPr>
          <w:i/>
          <w:iCs/>
          <w:lang w:val="fr-CH"/>
        </w:rPr>
        <w:t>Boillat</w:t>
      </w:r>
      <w:r>
        <w:rPr>
          <w:lang w:val="fr-CH"/>
        </w:rPr>
        <w:t xml:space="preserve">, </w:t>
      </w:r>
      <w:r>
        <w:rPr>
          <w:i/>
          <w:iCs/>
          <w:lang w:val="fr-CH"/>
        </w:rPr>
        <w:t>Godat</w:t>
      </w:r>
      <w:r>
        <w:rPr>
          <w:lang w:val="fr-CH"/>
        </w:rPr>
        <w:t>, etc.), qui remonte directement à –</w:t>
      </w:r>
      <w:r>
        <w:rPr>
          <w:smallCaps/>
          <w:lang w:val="fr-CH"/>
        </w:rPr>
        <w:t>ĭttum</w:t>
      </w:r>
      <w:r>
        <w:rPr>
          <w:lang w:val="fr-CH"/>
        </w:rPr>
        <w:t>.</w:t>
      </w:r>
    </w:p>
  </w:footnote>
  <w:footnote w:id="9">
    <w:p w:rsidR="00E60554" w:rsidRDefault="00E60554" w:rsidP="00E60554">
      <w:pPr>
        <w:pStyle w:val="Notedebasdepage"/>
      </w:pPr>
      <w:r>
        <w:rPr>
          <w:rStyle w:val="Appelnotedebasdep"/>
        </w:rPr>
        <w:footnoteRef/>
      </w:r>
      <w:r>
        <w:t xml:space="preserve"> Les graphies </w:t>
      </w:r>
      <w:r>
        <w:rPr>
          <w:lang w:val="fr-CH"/>
        </w:rPr>
        <w:noBreakHyphen/>
      </w:r>
      <w:r>
        <w:rPr>
          <w:i/>
          <w:iCs/>
          <w:lang w:val="fr-CH"/>
        </w:rPr>
        <w:t>on</w:t>
      </w:r>
      <w:r>
        <w:rPr>
          <w:lang w:val="fr-CH"/>
        </w:rPr>
        <w:noBreakHyphen/>
        <w:t xml:space="preserve"> / </w:t>
      </w:r>
      <w:r>
        <w:rPr>
          <w:lang w:val="fr-CH"/>
        </w:rPr>
        <w:noBreakHyphen/>
      </w:r>
      <w:r>
        <w:rPr>
          <w:i/>
          <w:iCs/>
          <w:lang w:val="fr-CH"/>
        </w:rPr>
        <w:t>un</w:t>
      </w:r>
      <w:r>
        <w:rPr>
          <w:lang w:val="fr-CH"/>
        </w:rPr>
        <w:noBreakHyphen/>
        <w:t xml:space="preserve"> sont utilisées indifféremment pour le son « on ».</w:t>
      </w:r>
    </w:p>
  </w:footnote>
  <w:footnote w:id="10">
    <w:p w:rsidR="00E60554" w:rsidRDefault="00E60554" w:rsidP="00E60554">
      <w:pPr>
        <w:pStyle w:val="Notedebasdepage"/>
      </w:pPr>
      <w:r>
        <w:rPr>
          <w:rStyle w:val="Appelnotedebasdep"/>
        </w:rPr>
        <w:footnoteRef/>
      </w:r>
      <w:r>
        <w:t xml:space="preserve"> </w:t>
      </w:r>
      <w:r>
        <w:rPr>
          <w:smallCaps/>
          <w:lang w:val="fr-CH"/>
        </w:rPr>
        <w:t>Müller</w:t>
      </w:r>
      <w:r>
        <w:rPr>
          <w:lang w:val="fr-CH"/>
        </w:rPr>
        <w:t xml:space="preserve"> M.</w:t>
      </w:r>
    </w:p>
  </w:footnote>
  <w:footnote w:id="11">
    <w:p w:rsidR="00E60554" w:rsidRDefault="00E60554" w:rsidP="00E60554">
      <w:pPr>
        <w:pStyle w:val="Notedebasdepage"/>
      </w:pPr>
      <w:r>
        <w:rPr>
          <w:rStyle w:val="Appelnotedebasdep"/>
        </w:rPr>
        <w:footnoteRef/>
      </w:r>
      <w:r>
        <w:t xml:space="preserve"> </w:t>
      </w:r>
      <w:r>
        <w:rPr>
          <w:lang w:val="fr-CH"/>
        </w:rPr>
        <w:t>Contribution de M. Liard (</w:t>
      </w:r>
      <w:r>
        <w:rPr>
          <w:i/>
          <w:iCs/>
          <w:lang w:val="fr-CH"/>
        </w:rPr>
        <w:t>GPSR</w:t>
      </w:r>
      <w:r>
        <w:rPr>
          <w:lang w:val="fr-CH"/>
        </w:rPr>
        <w:t>).</w:t>
      </w:r>
      <w:r>
        <w:t xml:space="preserve"> Gérard Panisset, généalogiste professionnel français, incline volontiers au rapprochement de ce nom avec les patronymes </w:t>
      </w:r>
      <w:r>
        <w:rPr>
          <w:i/>
          <w:iCs/>
        </w:rPr>
        <w:t>Donche</w:t>
      </w:r>
      <w:r>
        <w:t>/</w:t>
      </w:r>
      <w:r>
        <w:rPr>
          <w:i/>
          <w:iCs/>
        </w:rPr>
        <w:t>Donchoz</w:t>
      </w:r>
      <w:r>
        <w:t xml:space="preserve"> présents en Moyen Faucigny (les Houches vers Chamonix). Le « d » serait un attributif. Les formes </w:t>
      </w:r>
      <w:r>
        <w:rPr>
          <w:i/>
          <w:iCs/>
        </w:rPr>
        <w:t>Onczat</w:t>
      </w:r>
      <w:r>
        <w:t xml:space="preserve">, </w:t>
      </w:r>
      <w:r>
        <w:rPr>
          <w:i/>
          <w:iCs/>
        </w:rPr>
        <w:t>Ouczat</w:t>
      </w:r>
      <w:r>
        <w:t xml:space="preserve">, </w:t>
      </w:r>
      <w:r>
        <w:rPr>
          <w:i/>
          <w:iCs/>
        </w:rPr>
        <w:t>Onche</w:t>
      </w:r>
      <w:r>
        <w:t xml:space="preserve">, </w:t>
      </w:r>
      <w:r>
        <w:rPr>
          <w:i/>
          <w:iCs/>
        </w:rPr>
        <w:t>Ouche</w:t>
      </w:r>
      <w:r>
        <w:t xml:space="preserve"> trouveraient racine dans le latin </w:t>
      </w:r>
      <w:r>
        <w:rPr>
          <w:i/>
          <w:iCs/>
        </w:rPr>
        <w:t>osca</w:t>
      </w:r>
      <w:r>
        <w:t xml:space="preserve">, l’houche, jardin entouré de murs. Selon Michel Defayes, la difficulté de prononcer le « zat », son ressemblant au </w:t>
      </w:r>
      <w:r>
        <w:rPr>
          <w:i/>
          <w:iCs/>
        </w:rPr>
        <w:t>th</w:t>
      </w:r>
      <w:r>
        <w:t xml:space="preserve"> anglais, aurait transformé la graphie en « f ». Selon Geneanet, il pourrait s’agir de « celui qui a été oint » et le nom Unzat serait apparu comme nom de personne en Hongrie au IX</w:t>
      </w:r>
      <w:r>
        <w:rPr>
          <w:vertAlign w:val="superscript"/>
        </w:rPr>
        <w:t>e</w:t>
      </w:r>
      <w:r>
        <w:t xml:space="preserve"> siècle.</w:t>
      </w:r>
    </w:p>
  </w:footnote>
  <w:footnote w:id="12">
    <w:p w:rsidR="00E60554" w:rsidRPr="00CD0C98" w:rsidRDefault="00E60554" w:rsidP="00E60554">
      <w:pPr>
        <w:jc w:val="both"/>
        <w:textAlignment w:val="baseline"/>
        <w:rPr>
          <w:sz w:val="16"/>
          <w:szCs w:val="16"/>
        </w:rPr>
      </w:pPr>
      <w:r>
        <w:rPr>
          <w:rStyle w:val="Appelnotedebasdep"/>
        </w:rPr>
        <w:footnoteRef/>
      </w:r>
      <w:r>
        <w:t xml:space="preserve"> </w:t>
      </w:r>
      <w:r>
        <w:rPr>
          <w:sz w:val="16"/>
          <w:szCs w:val="16"/>
        </w:rPr>
        <w:t>D</w:t>
      </w:r>
      <w:r w:rsidRPr="00C141DD">
        <w:rPr>
          <w:sz w:val="16"/>
          <w:szCs w:val="16"/>
        </w:rPr>
        <w:t xml:space="preserve">es </w:t>
      </w:r>
      <w:r>
        <w:rPr>
          <w:sz w:val="16"/>
          <w:szCs w:val="16"/>
        </w:rPr>
        <w:t xml:space="preserve">patronymes aux </w:t>
      </w:r>
      <w:r w:rsidRPr="00C141DD">
        <w:rPr>
          <w:sz w:val="16"/>
          <w:szCs w:val="16"/>
        </w:rPr>
        <w:t xml:space="preserve">consonances </w:t>
      </w:r>
      <w:r>
        <w:rPr>
          <w:sz w:val="16"/>
          <w:szCs w:val="16"/>
        </w:rPr>
        <w:t>assez semblables</w:t>
      </w:r>
      <w:r w:rsidRPr="00C141DD">
        <w:rPr>
          <w:sz w:val="16"/>
          <w:szCs w:val="16"/>
        </w:rPr>
        <w:t xml:space="preserve"> se retrouve</w:t>
      </w:r>
      <w:r>
        <w:rPr>
          <w:sz w:val="16"/>
          <w:szCs w:val="16"/>
        </w:rPr>
        <w:t>nt</w:t>
      </w:r>
      <w:r w:rsidRPr="00C141DD">
        <w:rPr>
          <w:sz w:val="16"/>
          <w:szCs w:val="16"/>
        </w:rPr>
        <w:t xml:space="preserve"> </w:t>
      </w:r>
      <w:r>
        <w:rPr>
          <w:sz w:val="16"/>
          <w:szCs w:val="16"/>
        </w:rPr>
        <w:t xml:space="preserve">principalement </w:t>
      </w:r>
      <w:r w:rsidRPr="00C141DD">
        <w:rPr>
          <w:sz w:val="16"/>
          <w:szCs w:val="16"/>
        </w:rPr>
        <w:t>à Ollon</w:t>
      </w:r>
      <w:r>
        <w:rPr>
          <w:sz w:val="16"/>
          <w:szCs w:val="16"/>
        </w:rPr>
        <w:t xml:space="preserve"> où un torrent est appelé </w:t>
      </w:r>
      <w:r w:rsidRPr="00B47EDE">
        <w:rPr>
          <w:i/>
          <w:iCs/>
          <w:sz w:val="16"/>
          <w:szCs w:val="16"/>
        </w:rPr>
        <w:t>Ouczim</w:t>
      </w:r>
      <w:r>
        <w:rPr>
          <w:sz w:val="16"/>
          <w:szCs w:val="16"/>
        </w:rPr>
        <w:t xml:space="preserve">, </w:t>
      </w:r>
      <w:r w:rsidRPr="00B47EDE">
        <w:rPr>
          <w:i/>
          <w:iCs/>
          <w:sz w:val="16"/>
          <w:szCs w:val="16"/>
        </w:rPr>
        <w:t>Ouzcens</w:t>
      </w:r>
      <w:r>
        <w:rPr>
          <w:sz w:val="16"/>
          <w:szCs w:val="16"/>
        </w:rPr>
        <w:t>, et dans la région de Saint-Maurice.</w:t>
      </w:r>
      <w:r w:rsidRPr="00C141DD">
        <w:rPr>
          <w:sz w:val="16"/>
          <w:szCs w:val="16"/>
        </w:rPr>
        <w:t xml:space="preserve"> </w:t>
      </w:r>
      <w:r>
        <w:rPr>
          <w:sz w:val="16"/>
          <w:szCs w:val="16"/>
        </w:rPr>
        <w:t xml:space="preserve">Le 14 décembre 1311, un Perrod </w:t>
      </w:r>
      <w:r w:rsidRPr="00884EBE">
        <w:rPr>
          <w:i/>
          <w:sz w:val="16"/>
          <w:szCs w:val="16"/>
        </w:rPr>
        <w:t>Osat</w:t>
      </w:r>
      <w:r>
        <w:rPr>
          <w:sz w:val="16"/>
          <w:szCs w:val="16"/>
        </w:rPr>
        <w:t xml:space="preserve"> témoigne à Ollon. Il est à nouveau repéré le 26 février 1325. Le 16 février 1338, peut-être son descendant, Jacquemod </w:t>
      </w:r>
      <w:r w:rsidRPr="00884EBE">
        <w:rPr>
          <w:i/>
          <w:sz w:val="16"/>
          <w:szCs w:val="16"/>
        </w:rPr>
        <w:t>Osat</w:t>
      </w:r>
      <w:r>
        <w:rPr>
          <w:sz w:val="16"/>
          <w:szCs w:val="16"/>
        </w:rPr>
        <w:t xml:space="preserve"> reconnaît des terres. Le 23 novembre 1343, Martin </w:t>
      </w:r>
      <w:r w:rsidRPr="00CD0C98">
        <w:rPr>
          <w:iCs/>
          <w:sz w:val="16"/>
          <w:szCs w:val="16"/>
        </w:rPr>
        <w:t>alias</w:t>
      </w:r>
      <w:r>
        <w:rPr>
          <w:sz w:val="16"/>
          <w:szCs w:val="16"/>
        </w:rPr>
        <w:t xml:space="preserve"> </w:t>
      </w:r>
      <w:r w:rsidRPr="00847576">
        <w:rPr>
          <w:i/>
          <w:sz w:val="16"/>
          <w:szCs w:val="16"/>
        </w:rPr>
        <w:t>Orsat</w:t>
      </w:r>
      <w:r>
        <w:rPr>
          <w:sz w:val="16"/>
          <w:szCs w:val="16"/>
        </w:rPr>
        <w:t xml:space="preserve"> habite à Saint-Maurice. Un acte est passé dans cette ville le 4 novembre 1376, dans lequel le tuteur de Johannette, fille de Jean </w:t>
      </w:r>
      <w:r w:rsidRPr="00884EBE">
        <w:rPr>
          <w:i/>
          <w:sz w:val="16"/>
          <w:szCs w:val="16"/>
        </w:rPr>
        <w:t>Osat</w:t>
      </w:r>
      <w:r>
        <w:rPr>
          <w:sz w:val="16"/>
          <w:szCs w:val="16"/>
        </w:rPr>
        <w:t xml:space="preserve"> est choisi. Deux personnages apparaissent à Ollon le 7 août 1381, Antoine </w:t>
      </w:r>
      <w:r w:rsidRPr="00884EBE">
        <w:rPr>
          <w:i/>
          <w:sz w:val="16"/>
          <w:szCs w:val="16"/>
        </w:rPr>
        <w:t>Osat</w:t>
      </w:r>
      <w:r>
        <w:rPr>
          <w:sz w:val="16"/>
          <w:szCs w:val="16"/>
        </w:rPr>
        <w:t xml:space="preserve"> et Mermet </w:t>
      </w:r>
      <w:r w:rsidRPr="00884EBE">
        <w:rPr>
          <w:i/>
          <w:sz w:val="16"/>
          <w:szCs w:val="16"/>
        </w:rPr>
        <w:t>Osat</w:t>
      </w:r>
      <w:r>
        <w:rPr>
          <w:sz w:val="16"/>
          <w:szCs w:val="16"/>
        </w:rPr>
        <w:t xml:space="preserve">, fils de feu Jacquemod. Leur soeur Johannette est observée en 1417. </w:t>
      </w:r>
      <w:r w:rsidRPr="00FE7E91">
        <w:rPr>
          <w:sz w:val="16"/>
          <w:szCs w:val="16"/>
          <w:lang w:val="fr-CH"/>
        </w:rPr>
        <w:t>En</w:t>
      </w:r>
      <w:r>
        <w:rPr>
          <w:sz w:val="16"/>
          <w:szCs w:val="16"/>
          <w:lang w:val="fr-CH"/>
        </w:rPr>
        <w:t>tre</w:t>
      </w:r>
      <w:r w:rsidRPr="00FE7E91">
        <w:rPr>
          <w:sz w:val="16"/>
          <w:szCs w:val="16"/>
          <w:lang w:val="fr-CH"/>
        </w:rPr>
        <w:t xml:space="preserve"> 1390</w:t>
      </w:r>
      <w:r>
        <w:rPr>
          <w:sz w:val="16"/>
          <w:szCs w:val="16"/>
          <w:lang w:val="fr-CH"/>
        </w:rPr>
        <w:t xml:space="preserve"> et 1392, un</w:t>
      </w:r>
      <w:r w:rsidRPr="00FE7E91">
        <w:rPr>
          <w:sz w:val="16"/>
          <w:szCs w:val="16"/>
          <w:lang w:val="fr-CH"/>
        </w:rPr>
        <w:t xml:space="preserve"> receveur a </w:t>
      </w:r>
      <w:r>
        <w:rPr>
          <w:sz w:val="16"/>
          <w:szCs w:val="16"/>
          <w:lang w:val="fr-CH"/>
        </w:rPr>
        <w:t>per</w:t>
      </w:r>
      <w:r w:rsidRPr="00FE7E91">
        <w:rPr>
          <w:sz w:val="16"/>
          <w:szCs w:val="16"/>
          <w:lang w:val="fr-CH"/>
        </w:rPr>
        <w:t xml:space="preserve">çu </w:t>
      </w:r>
      <w:r>
        <w:rPr>
          <w:sz w:val="16"/>
          <w:szCs w:val="16"/>
          <w:lang w:val="fr-CH"/>
        </w:rPr>
        <w:t xml:space="preserve">des lods </w:t>
      </w:r>
      <w:r w:rsidRPr="00FE7E91">
        <w:rPr>
          <w:sz w:val="16"/>
          <w:szCs w:val="16"/>
          <w:lang w:val="fr-CH"/>
        </w:rPr>
        <w:t xml:space="preserve">de Rolet </w:t>
      </w:r>
      <w:r w:rsidRPr="00FE7E91">
        <w:rPr>
          <w:i/>
          <w:iCs/>
          <w:sz w:val="16"/>
          <w:szCs w:val="16"/>
          <w:lang w:val="fr-CH"/>
        </w:rPr>
        <w:t>Orsat</w:t>
      </w:r>
      <w:r w:rsidRPr="00FE7E91">
        <w:rPr>
          <w:sz w:val="16"/>
          <w:szCs w:val="16"/>
          <w:lang w:val="fr-CH"/>
        </w:rPr>
        <w:t xml:space="preserve"> pour certains biens donnés à lui par Perrette </w:t>
      </w:r>
      <w:r w:rsidRPr="00FE7E91">
        <w:rPr>
          <w:i/>
          <w:iCs/>
          <w:sz w:val="16"/>
          <w:szCs w:val="16"/>
          <w:lang w:val="fr-CH"/>
        </w:rPr>
        <w:t>Netriery</w:t>
      </w:r>
      <w:r w:rsidRPr="00FE7E91">
        <w:rPr>
          <w:sz w:val="16"/>
          <w:szCs w:val="16"/>
          <w:lang w:val="fr-CH"/>
        </w:rPr>
        <w:t xml:space="preserve"> (?), de la paroisse de Massongex, estimés valoir </w:t>
      </w:r>
      <w:r>
        <w:rPr>
          <w:sz w:val="16"/>
          <w:szCs w:val="16"/>
          <w:lang w:val="fr-CH"/>
        </w:rPr>
        <w:t>soixante-neuf</w:t>
      </w:r>
      <w:r w:rsidRPr="00FE7E91">
        <w:rPr>
          <w:sz w:val="16"/>
          <w:szCs w:val="16"/>
          <w:lang w:val="fr-CH"/>
        </w:rPr>
        <w:t xml:space="preserve"> sous mauriçois.</w:t>
      </w:r>
      <w:r>
        <w:rPr>
          <w:sz w:val="16"/>
          <w:szCs w:val="16"/>
          <w:lang w:val="fr-CH"/>
        </w:rPr>
        <w:t xml:space="preserve"> </w:t>
      </w:r>
      <w:r w:rsidRPr="00C141DD">
        <w:rPr>
          <w:sz w:val="16"/>
          <w:szCs w:val="16"/>
        </w:rPr>
        <w:t xml:space="preserve">A titre non exhaustif, </w:t>
      </w:r>
      <w:r>
        <w:rPr>
          <w:sz w:val="16"/>
          <w:szCs w:val="16"/>
        </w:rPr>
        <w:t xml:space="preserve">d’autres mentions de la famille d’Ollon apparaissent par la suite, notamment en 1435 avec Thomas fils de Rolet </w:t>
      </w:r>
      <w:r w:rsidRPr="00CB20D2">
        <w:rPr>
          <w:i/>
          <w:sz w:val="16"/>
          <w:szCs w:val="16"/>
        </w:rPr>
        <w:t>Osat</w:t>
      </w:r>
      <w:r>
        <w:rPr>
          <w:sz w:val="16"/>
          <w:szCs w:val="16"/>
        </w:rPr>
        <w:t xml:space="preserve"> </w:t>
      </w:r>
      <w:r w:rsidRPr="00CD0C98">
        <w:rPr>
          <w:iCs/>
          <w:sz w:val="16"/>
          <w:szCs w:val="16"/>
        </w:rPr>
        <w:t>alias</w:t>
      </w:r>
      <w:r>
        <w:rPr>
          <w:sz w:val="16"/>
          <w:szCs w:val="16"/>
        </w:rPr>
        <w:t xml:space="preserve"> </w:t>
      </w:r>
      <w:r>
        <w:rPr>
          <w:i/>
          <w:sz w:val="16"/>
          <w:szCs w:val="16"/>
        </w:rPr>
        <w:t>Me</w:t>
      </w:r>
      <w:r w:rsidRPr="004A53CA">
        <w:rPr>
          <w:i/>
          <w:sz w:val="16"/>
          <w:szCs w:val="16"/>
        </w:rPr>
        <w:t>tral</w:t>
      </w:r>
      <w:r>
        <w:rPr>
          <w:i/>
          <w:sz w:val="16"/>
          <w:szCs w:val="16"/>
        </w:rPr>
        <w:t> </w:t>
      </w:r>
      <w:r>
        <w:rPr>
          <w:sz w:val="16"/>
          <w:szCs w:val="16"/>
        </w:rPr>
        <w:t xml:space="preserve">; en 1442 avec une reconnaissance de Jean fils de Jean </w:t>
      </w:r>
      <w:r w:rsidRPr="009A606D">
        <w:rPr>
          <w:i/>
          <w:sz w:val="16"/>
          <w:szCs w:val="16"/>
        </w:rPr>
        <w:t>Osat</w:t>
      </w:r>
      <w:r>
        <w:rPr>
          <w:i/>
          <w:sz w:val="16"/>
          <w:szCs w:val="16"/>
        </w:rPr>
        <w:t> </w:t>
      </w:r>
      <w:r>
        <w:rPr>
          <w:sz w:val="16"/>
          <w:szCs w:val="16"/>
        </w:rPr>
        <w:t>; en 1451 avec</w:t>
      </w:r>
      <w:r w:rsidRPr="00C141DD">
        <w:rPr>
          <w:sz w:val="16"/>
          <w:szCs w:val="16"/>
        </w:rPr>
        <w:t xml:space="preserve"> Jean et Thomas </w:t>
      </w:r>
      <w:r w:rsidRPr="00C141DD">
        <w:rPr>
          <w:i/>
          <w:sz w:val="16"/>
          <w:szCs w:val="16"/>
        </w:rPr>
        <w:t>Osat</w:t>
      </w:r>
      <w:r w:rsidRPr="00C141DD">
        <w:rPr>
          <w:sz w:val="16"/>
          <w:szCs w:val="16"/>
        </w:rPr>
        <w:t xml:space="preserve"> </w:t>
      </w:r>
      <w:r w:rsidRPr="00CD0C98">
        <w:rPr>
          <w:iCs/>
          <w:sz w:val="16"/>
          <w:szCs w:val="16"/>
        </w:rPr>
        <w:t>senior</w:t>
      </w:r>
      <w:r>
        <w:rPr>
          <w:iCs/>
          <w:sz w:val="16"/>
          <w:szCs w:val="16"/>
        </w:rPr>
        <w:t> </w:t>
      </w:r>
      <w:r>
        <w:rPr>
          <w:sz w:val="16"/>
          <w:szCs w:val="16"/>
        </w:rPr>
        <w:t>;</w:t>
      </w:r>
      <w:r w:rsidRPr="00C141DD">
        <w:rPr>
          <w:sz w:val="16"/>
          <w:szCs w:val="16"/>
        </w:rPr>
        <w:t xml:space="preserve"> en 1</w:t>
      </w:r>
      <w:r>
        <w:rPr>
          <w:sz w:val="16"/>
          <w:szCs w:val="16"/>
        </w:rPr>
        <w:t>466, 1468, 1471 avec</w:t>
      </w:r>
      <w:r w:rsidRPr="00C141DD">
        <w:rPr>
          <w:sz w:val="16"/>
          <w:szCs w:val="16"/>
        </w:rPr>
        <w:t xml:space="preserve"> Girod</w:t>
      </w:r>
      <w:r>
        <w:rPr>
          <w:sz w:val="16"/>
          <w:szCs w:val="16"/>
        </w:rPr>
        <w:t xml:space="preserve"> (Girard)</w:t>
      </w:r>
      <w:r w:rsidRPr="00C141DD">
        <w:rPr>
          <w:sz w:val="16"/>
          <w:szCs w:val="16"/>
        </w:rPr>
        <w:t xml:space="preserve"> et Etienne </w:t>
      </w:r>
      <w:r w:rsidRPr="00C141DD">
        <w:rPr>
          <w:i/>
          <w:sz w:val="16"/>
          <w:szCs w:val="16"/>
        </w:rPr>
        <w:t>Osat</w:t>
      </w:r>
      <w:r>
        <w:rPr>
          <w:sz w:val="16"/>
          <w:szCs w:val="16"/>
        </w:rPr>
        <w:t xml:space="preserve"> ainsi que Françoise, fille de Thomas ; en 1480 avec Jean </w:t>
      </w:r>
      <w:r w:rsidRPr="00A15B36">
        <w:rPr>
          <w:i/>
          <w:sz w:val="16"/>
          <w:szCs w:val="16"/>
        </w:rPr>
        <w:t>Osat</w:t>
      </w:r>
      <w:r>
        <w:rPr>
          <w:sz w:val="16"/>
          <w:szCs w:val="16"/>
        </w:rPr>
        <w:t xml:space="preserve"> fils de feu Jean ; en 1484 avec Jean </w:t>
      </w:r>
      <w:r w:rsidRPr="00CB0113">
        <w:rPr>
          <w:i/>
          <w:sz w:val="16"/>
          <w:szCs w:val="16"/>
        </w:rPr>
        <w:t>Osat</w:t>
      </w:r>
      <w:r>
        <w:rPr>
          <w:sz w:val="16"/>
          <w:szCs w:val="16"/>
        </w:rPr>
        <w:t xml:space="preserve"> et Etienne </w:t>
      </w:r>
      <w:r w:rsidRPr="00CB0113">
        <w:rPr>
          <w:i/>
          <w:sz w:val="16"/>
          <w:szCs w:val="16"/>
        </w:rPr>
        <w:t>Osatz</w:t>
      </w:r>
      <w:r>
        <w:rPr>
          <w:i/>
          <w:sz w:val="16"/>
          <w:szCs w:val="16"/>
        </w:rPr>
        <w:t> </w:t>
      </w:r>
      <w:r>
        <w:rPr>
          <w:sz w:val="16"/>
          <w:szCs w:val="16"/>
        </w:rPr>
        <w:t>; en 1499 avec</w:t>
      </w:r>
      <w:r w:rsidRPr="00C141DD">
        <w:rPr>
          <w:sz w:val="16"/>
          <w:szCs w:val="16"/>
        </w:rPr>
        <w:t xml:space="preserve"> Pierre, Michel, Jean, Amédée </w:t>
      </w:r>
      <w:r w:rsidRPr="00C141DD">
        <w:rPr>
          <w:i/>
          <w:sz w:val="16"/>
          <w:szCs w:val="16"/>
        </w:rPr>
        <w:t>Onfat</w:t>
      </w:r>
      <w:r>
        <w:rPr>
          <w:i/>
          <w:sz w:val="16"/>
          <w:szCs w:val="16"/>
        </w:rPr>
        <w:t xml:space="preserve"> </w:t>
      </w:r>
      <w:r w:rsidRPr="009A606D">
        <w:rPr>
          <w:sz w:val="16"/>
          <w:szCs w:val="16"/>
        </w:rPr>
        <w:t>ou</w:t>
      </w:r>
      <w:r>
        <w:rPr>
          <w:i/>
          <w:sz w:val="16"/>
          <w:szCs w:val="16"/>
        </w:rPr>
        <w:t xml:space="preserve"> Onsat</w:t>
      </w:r>
      <w:r>
        <w:rPr>
          <w:sz w:val="16"/>
          <w:szCs w:val="16"/>
        </w:rPr>
        <w:t xml:space="preserve">. En 1529 est relevé le notaire </w:t>
      </w:r>
      <w:r w:rsidRPr="00884EBE">
        <w:rPr>
          <w:i/>
          <w:sz w:val="16"/>
          <w:szCs w:val="16"/>
        </w:rPr>
        <w:t>Loys</w:t>
      </w:r>
      <w:r>
        <w:rPr>
          <w:sz w:val="16"/>
          <w:szCs w:val="16"/>
        </w:rPr>
        <w:t xml:space="preserve"> </w:t>
      </w:r>
      <w:r w:rsidRPr="00884EBE">
        <w:rPr>
          <w:i/>
          <w:sz w:val="16"/>
          <w:szCs w:val="16"/>
        </w:rPr>
        <w:t>Ozat</w:t>
      </w:r>
      <w:r w:rsidRPr="004A53CA">
        <w:rPr>
          <w:sz w:val="16"/>
          <w:szCs w:val="16"/>
        </w:rPr>
        <w:t>. E</w:t>
      </w:r>
      <w:r>
        <w:rPr>
          <w:sz w:val="16"/>
          <w:szCs w:val="16"/>
        </w:rPr>
        <w:t xml:space="preserve">n </w:t>
      </w:r>
      <w:r w:rsidRPr="00C141DD">
        <w:rPr>
          <w:sz w:val="16"/>
          <w:szCs w:val="16"/>
        </w:rPr>
        <w:t xml:space="preserve">1531, Jean, Amédée, André </w:t>
      </w:r>
      <w:r w:rsidRPr="00C141DD">
        <w:rPr>
          <w:i/>
          <w:sz w:val="16"/>
          <w:szCs w:val="16"/>
        </w:rPr>
        <w:t>Onfat</w:t>
      </w:r>
      <w:r w:rsidRPr="00C141DD">
        <w:rPr>
          <w:sz w:val="16"/>
          <w:szCs w:val="16"/>
        </w:rPr>
        <w:t xml:space="preserve"> ou </w:t>
      </w:r>
      <w:r w:rsidRPr="00C141DD">
        <w:rPr>
          <w:i/>
          <w:sz w:val="16"/>
          <w:szCs w:val="16"/>
        </w:rPr>
        <w:t>Onsat</w:t>
      </w:r>
      <w:r w:rsidRPr="00C141DD">
        <w:rPr>
          <w:sz w:val="16"/>
          <w:szCs w:val="16"/>
        </w:rPr>
        <w:t xml:space="preserve"> </w:t>
      </w:r>
      <w:r>
        <w:rPr>
          <w:sz w:val="16"/>
          <w:szCs w:val="16"/>
        </w:rPr>
        <w:t xml:space="preserve">sont présents à Ollon. En 1584, apparaît Catherine, fille de feu Jean </w:t>
      </w:r>
      <w:r w:rsidRPr="00EA35F2">
        <w:rPr>
          <w:i/>
          <w:sz w:val="16"/>
          <w:szCs w:val="16"/>
        </w:rPr>
        <w:t>Ozat</w:t>
      </w:r>
      <w:r>
        <w:rPr>
          <w:sz w:val="16"/>
          <w:szCs w:val="16"/>
        </w:rPr>
        <w:t xml:space="preserve"> d’Ollon</w:t>
      </w:r>
      <w:r w:rsidRPr="00C141DD">
        <w:rPr>
          <w:sz w:val="16"/>
          <w:szCs w:val="16"/>
        </w:rPr>
        <w:t>.</w:t>
      </w:r>
      <w:r>
        <w:rPr>
          <w:sz w:val="16"/>
          <w:szCs w:val="16"/>
        </w:rPr>
        <w:t xml:space="preserve"> Sous ce nom </w:t>
      </w:r>
      <w:r w:rsidRPr="00EA35F2">
        <w:rPr>
          <w:i/>
          <w:sz w:val="16"/>
          <w:szCs w:val="16"/>
        </w:rPr>
        <w:t>d’Ozat</w:t>
      </w:r>
      <w:r>
        <w:rPr>
          <w:sz w:val="16"/>
          <w:szCs w:val="16"/>
        </w:rPr>
        <w:t>, la famille est encore régulièrement signalée dans le courant du XVII</w:t>
      </w:r>
      <w:r w:rsidRPr="003C5FF6">
        <w:rPr>
          <w:sz w:val="16"/>
          <w:szCs w:val="16"/>
          <w:vertAlign w:val="superscript"/>
        </w:rPr>
        <w:t>e</w:t>
      </w:r>
      <w:r>
        <w:rPr>
          <w:sz w:val="16"/>
          <w:szCs w:val="16"/>
        </w:rPr>
        <w:t xml:space="preserve"> siècle, notamment vers 1690. Les informations contenues dans les très nombreux registres de reconnaissances relatifs à Ollon, les AASM REC et REN, permettraient sans doute de construire l’histoire complète de cette famille qui semble aujourd’hui disparue.</w:t>
      </w:r>
    </w:p>
  </w:footnote>
  <w:footnote w:id="13">
    <w:p w:rsidR="00E60554" w:rsidRPr="005B0432" w:rsidRDefault="00E60554" w:rsidP="00E60554">
      <w:pPr>
        <w:pStyle w:val="Titre4"/>
        <w:rPr>
          <w:rFonts w:ascii="Times New Roman" w:hAnsi="Times New Roman"/>
          <w:b w:val="0"/>
          <w:bCs/>
          <w:sz w:val="16"/>
          <w:szCs w:val="16"/>
        </w:rPr>
      </w:pPr>
      <w:r w:rsidRPr="005B0432">
        <w:rPr>
          <w:rStyle w:val="Appelnotedebasdep"/>
          <w:rFonts w:ascii="Times New Roman" w:hAnsi="Times New Roman"/>
          <w:bCs/>
          <w:szCs w:val="16"/>
        </w:rPr>
        <w:footnoteRef/>
      </w:r>
      <w:r w:rsidRPr="005B0432">
        <w:rPr>
          <w:rFonts w:ascii="Times New Roman" w:hAnsi="Times New Roman"/>
          <w:b w:val="0"/>
          <w:bCs/>
          <w:sz w:val="16"/>
          <w:szCs w:val="16"/>
        </w:rPr>
        <w:t xml:space="preserve"> Pour la période concernée, dans les régions avoisinantes, quelques patronymes et toponymes présentent des parentés avec ce nom. : </w:t>
      </w:r>
      <w:r w:rsidRPr="005B0432">
        <w:rPr>
          <w:rFonts w:ascii="Times New Roman" w:hAnsi="Times New Roman"/>
          <w:b w:val="0"/>
          <w:bCs/>
          <w:i/>
          <w:sz w:val="16"/>
          <w:szCs w:val="16"/>
        </w:rPr>
        <w:t>Ouacza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Quacza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Frecza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Boza</w:t>
      </w:r>
      <w:r w:rsidRPr="005B0432">
        <w:rPr>
          <w:rFonts w:ascii="Times New Roman" w:hAnsi="Times New Roman"/>
          <w:b w:val="0"/>
          <w:bCs/>
          <w:sz w:val="16"/>
          <w:szCs w:val="16"/>
        </w:rPr>
        <w:t xml:space="preserve">, </w:t>
      </w:r>
      <w:r w:rsidRPr="005B0432">
        <w:rPr>
          <w:rFonts w:ascii="Times New Roman" w:hAnsi="Times New Roman"/>
          <w:b w:val="0"/>
          <w:bCs/>
          <w:i/>
          <w:sz w:val="16"/>
          <w:szCs w:val="16"/>
        </w:rPr>
        <w:t>Bocza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Loschat</w:t>
      </w:r>
      <w:r w:rsidRPr="005B0432">
        <w:rPr>
          <w:rFonts w:ascii="Times New Roman" w:hAnsi="Times New Roman"/>
          <w:b w:val="0"/>
          <w:bCs/>
          <w:sz w:val="16"/>
          <w:szCs w:val="16"/>
        </w:rPr>
        <w:t xml:space="preserve">, </w:t>
      </w:r>
      <w:r w:rsidRPr="005B0432">
        <w:rPr>
          <w:rFonts w:ascii="Times New Roman" w:hAnsi="Times New Roman"/>
          <w:b w:val="0"/>
          <w:bCs/>
          <w:i/>
          <w:sz w:val="16"/>
          <w:szCs w:val="16"/>
        </w:rPr>
        <w:t>Moschat</w:t>
      </w:r>
      <w:r w:rsidRPr="005B0432">
        <w:rPr>
          <w:rFonts w:ascii="Times New Roman" w:hAnsi="Times New Roman"/>
          <w:b w:val="0"/>
          <w:bCs/>
          <w:sz w:val="16"/>
          <w:szCs w:val="16"/>
        </w:rPr>
        <w:t xml:space="preserve">, </w:t>
      </w:r>
      <w:r w:rsidRPr="005B0432">
        <w:rPr>
          <w:rFonts w:ascii="Times New Roman" w:hAnsi="Times New Roman"/>
          <w:b w:val="0"/>
          <w:bCs/>
          <w:i/>
          <w:sz w:val="16"/>
          <w:szCs w:val="16"/>
        </w:rPr>
        <w:t>Boucza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Gacza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Francza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Bracza</w:t>
      </w:r>
      <w:r w:rsidRPr="005B0432">
        <w:rPr>
          <w:rFonts w:ascii="Times New Roman" w:hAnsi="Times New Roman"/>
          <w:b w:val="0"/>
          <w:bCs/>
          <w:sz w:val="16"/>
          <w:szCs w:val="16"/>
        </w:rPr>
        <w:t xml:space="preserve">, </w:t>
      </w:r>
      <w:r w:rsidRPr="005B0432">
        <w:rPr>
          <w:rFonts w:ascii="Times New Roman" w:hAnsi="Times New Roman"/>
          <w:b w:val="0"/>
          <w:bCs/>
          <w:i/>
          <w:sz w:val="16"/>
          <w:szCs w:val="16"/>
        </w:rPr>
        <w:t>Veczat</w:t>
      </w:r>
      <w:r w:rsidRPr="005B0432">
        <w:rPr>
          <w:rFonts w:ascii="Times New Roman" w:hAnsi="Times New Roman"/>
          <w:b w:val="0"/>
          <w:bCs/>
          <w:sz w:val="16"/>
          <w:szCs w:val="16"/>
        </w:rPr>
        <w:t xml:space="preserve">, </w:t>
      </w:r>
      <w:r w:rsidRPr="005B0432">
        <w:rPr>
          <w:rFonts w:ascii="Times New Roman" w:hAnsi="Times New Roman"/>
          <w:b w:val="0"/>
          <w:bCs/>
          <w:i/>
          <w:sz w:val="16"/>
          <w:szCs w:val="16"/>
        </w:rPr>
        <w:t>Larzat</w:t>
      </w:r>
      <w:r w:rsidRPr="005B0432">
        <w:rPr>
          <w:rFonts w:ascii="Times New Roman" w:hAnsi="Times New Roman"/>
          <w:b w:val="0"/>
          <w:bCs/>
          <w:sz w:val="16"/>
          <w:szCs w:val="16"/>
        </w:rPr>
        <w:t xml:space="preserve">, </w:t>
      </w:r>
      <w:r w:rsidRPr="005B0432">
        <w:rPr>
          <w:rFonts w:ascii="Times New Roman" w:hAnsi="Times New Roman"/>
          <w:b w:val="0"/>
          <w:bCs/>
          <w:i/>
          <w:sz w:val="16"/>
          <w:szCs w:val="16"/>
        </w:rPr>
        <w:t>Bursat</w:t>
      </w:r>
      <w:r w:rsidRPr="00B47EDE">
        <w:rPr>
          <w:rFonts w:ascii="Times New Roman" w:hAnsi="Times New Roman"/>
          <w:b w:val="0"/>
          <w:bCs/>
          <w:iCs/>
          <w:sz w:val="16"/>
          <w:szCs w:val="16"/>
        </w:rPr>
        <w:t>,</w:t>
      </w:r>
      <w:r w:rsidRPr="005B0432">
        <w:rPr>
          <w:rFonts w:ascii="Times New Roman" w:hAnsi="Times New Roman"/>
          <w:b w:val="0"/>
          <w:bCs/>
          <w:sz w:val="16"/>
          <w:szCs w:val="16"/>
        </w:rPr>
        <w:t xml:space="preserve"> </w:t>
      </w:r>
      <w:r w:rsidRPr="005B0432">
        <w:rPr>
          <w:rFonts w:ascii="Times New Roman" w:hAnsi="Times New Roman"/>
          <w:b w:val="0"/>
          <w:bCs/>
          <w:i/>
          <w:sz w:val="16"/>
          <w:szCs w:val="16"/>
        </w:rPr>
        <w:t>Tieczat</w:t>
      </w:r>
      <w:r>
        <w:rPr>
          <w:rFonts w:ascii="Times New Roman" w:hAnsi="Times New Roman"/>
          <w:b w:val="0"/>
          <w:bCs/>
          <w:sz w:val="16"/>
          <w:szCs w:val="16"/>
        </w:rPr>
        <w:t xml:space="preserve"> </w:t>
      </w:r>
      <w:r w:rsidRPr="005B0432">
        <w:rPr>
          <w:rFonts w:ascii="Times New Roman" w:hAnsi="Times New Roman"/>
          <w:b w:val="0"/>
          <w:bCs/>
          <w:sz w:val="16"/>
          <w:szCs w:val="16"/>
        </w:rPr>
        <w:t>et même</w:t>
      </w:r>
      <w:r>
        <w:rPr>
          <w:rFonts w:ascii="Times New Roman" w:hAnsi="Times New Roman"/>
          <w:b w:val="0"/>
          <w:bCs/>
          <w:sz w:val="16"/>
          <w:szCs w:val="16"/>
        </w:rPr>
        <w:t>,</w:t>
      </w:r>
      <w:r w:rsidRPr="005B0432">
        <w:rPr>
          <w:rFonts w:ascii="Times New Roman" w:hAnsi="Times New Roman"/>
          <w:b w:val="0"/>
          <w:bCs/>
          <w:sz w:val="16"/>
          <w:szCs w:val="16"/>
        </w:rPr>
        <w:t xml:space="preserve"> </w:t>
      </w:r>
      <w:r w:rsidRPr="005B0432">
        <w:rPr>
          <w:rFonts w:ascii="Times New Roman" w:hAnsi="Times New Roman"/>
          <w:b w:val="0"/>
          <w:bCs/>
          <w:i/>
          <w:sz w:val="16"/>
          <w:szCs w:val="16"/>
        </w:rPr>
        <w:t>Verauczat</w:t>
      </w:r>
      <w:r w:rsidRPr="005B0432">
        <w:rPr>
          <w:rFonts w:ascii="Times New Roman" w:hAnsi="Times New Roman"/>
          <w:b w:val="0"/>
          <w:bCs/>
          <w:sz w:val="16"/>
          <w:szCs w:val="16"/>
        </w:rPr>
        <w:t> ! (Vérossaz)</w:t>
      </w:r>
      <w:r>
        <w:rPr>
          <w:rFonts w:ascii="Times New Roman" w:hAnsi="Times New Roman"/>
          <w:b w:val="0"/>
          <w:bCs/>
          <w:sz w:val="16"/>
          <w:szCs w:val="16"/>
        </w:rPr>
        <w:t>. D</w:t>
      </w:r>
      <w:r w:rsidRPr="005B0432">
        <w:rPr>
          <w:rFonts w:ascii="Times New Roman" w:hAnsi="Times New Roman"/>
          <w:b w:val="0"/>
          <w:bCs/>
          <w:sz w:val="16"/>
          <w:szCs w:val="16"/>
        </w:rPr>
        <w:t xml:space="preserve">ans la vallée, </w:t>
      </w:r>
      <w:r w:rsidRPr="005B0432">
        <w:rPr>
          <w:rFonts w:ascii="Times New Roman" w:hAnsi="Times New Roman"/>
          <w:b w:val="0"/>
          <w:bCs/>
          <w:i/>
          <w:sz w:val="16"/>
          <w:szCs w:val="16"/>
        </w:rPr>
        <w:t>Niezat</w:t>
      </w:r>
      <w:r w:rsidRPr="005B0432">
        <w:rPr>
          <w:rFonts w:ascii="Times New Roman" w:hAnsi="Times New Roman"/>
          <w:b w:val="0"/>
          <w:bCs/>
          <w:sz w:val="16"/>
          <w:szCs w:val="16"/>
        </w:rPr>
        <w:t xml:space="preserve">. Le 12 mars 1326, Falconet </w:t>
      </w:r>
      <w:r w:rsidRPr="005B0432">
        <w:rPr>
          <w:rFonts w:ascii="Times New Roman" w:hAnsi="Times New Roman"/>
          <w:b w:val="0"/>
          <w:bCs/>
          <w:i/>
          <w:sz w:val="16"/>
          <w:szCs w:val="16"/>
        </w:rPr>
        <w:t>Douczat</w:t>
      </w:r>
      <w:r w:rsidRPr="005B0432">
        <w:rPr>
          <w:rFonts w:ascii="Times New Roman" w:hAnsi="Times New Roman"/>
          <w:b w:val="0"/>
          <w:bCs/>
          <w:sz w:val="16"/>
          <w:szCs w:val="16"/>
        </w:rPr>
        <w:t xml:space="preserve"> ou </w:t>
      </w:r>
      <w:r w:rsidRPr="005B0432">
        <w:rPr>
          <w:rFonts w:ascii="Times New Roman" w:hAnsi="Times New Roman"/>
          <w:b w:val="0"/>
          <w:bCs/>
          <w:i/>
          <w:sz w:val="16"/>
          <w:szCs w:val="16"/>
        </w:rPr>
        <w:t>Donczat</w:t>
      </w:r>
      <w:r w:rsidRPr="005B0432">
        <w:rPr>
          <w:rFonts w:ascii="Times New Roman" w:hAnsi="Times New Roman"/>
          <w:b w:val="0"/>
          <w:bCs/>
          <w:sz w:val="16"/>
          <w:szCs w:val="16"/>
        </w:rPr>
        <w:t xml:space="preserve"> est impliqué dans une affaire mettant en cause des gens d’Argentières.</w:t>
      </w:r>
    </w:p>
  </w:footnote>
  <w:footnote w:id="14">
    <w:p w:rsidR="00E60554" w:rsidRPr="008A542A" w:rsidRDefault="00E60554" w:rsidP="00E60554">
      <w:pPr>
        <w:pStyle w:val="Notedebasdepage"/>
        <w:rPr>
          <w:bCs/>
        </w:rPr>
      </w:pPr>
      <w:r w:rsidRPr="008A542A">
        <w:rPr>
          <w:rStyle w:val="Appelnotedebasdep"/>
          <w:bCs/>
        </w:rPr>
        <w:footnoteRef/>
      </w:r>
      <w:r w:rsidRPr="008A542A">
        <w:rPr>
          <w:bCs/>
        </w:rPr>
        <w:t xml:space="preserve"> Un saut au XX</w:t>
      </w:r>
      <w:r w:rsidRPr="008A542A">
        <w:rPr>
          <w:bCs/>
          <w:vertAlign w:val="superscript"/>
        </w:rPr>
        <w:t>e</w:t>
      </w:r>
      <w:r w:rsidRPr="008A542A">
        <w:rPr>
          <w:bCs/>
        </w:rPr>
        <w:t xml:space="preserve"> siècle permet de voir que ce nom demeure difficile à comprendre. Un jour Lubin Lonfat de Finhaut se présenta à un visiteur qui répéta : « </w:t>
      </w:r>
      <w:r w:rsidRPr="00B47EDE">
        <w:rPr>
          <w:bCs/>
          <w:i/>
          <w:iCs/>
        </w:rPr>
        <w:t>Ubin Onfa</w:t>
      </w:r>
      <w:r w:rsidRPr="008A542A">
        <w:rPr>
          <w:bCs/>
        </w:rPr>
        <w:t> » !</w:t>
      </w:r>
    </w:p>
  </w:footnote>
  <w:footnote w:id="15">
    <w:p w:rsidR="00E60554" w:rsidRDefault="00E60554" w:rsidP="00E60554">
      <w:pPr>
        <w:pStyle w:val="Notedebasdepage"/>
      </w:pPr>
      <w:r w:rsidRPr="008A542A">
        <w:rPr>
          <w:rStyle w:val="Appelnotedebasdep"/>
          <w:bCs/>
        </w:rPr>
        <w:footnoteRef/>
      </w:r>
      <w:r w:rsidRPr="008A542A">
        <w:rPr>
          <w:bCs/>
        </w:rPr>
        <w:t xml:space="preserve"> Plusieurs orthographes différentes du nom de famille sont parfois relevées dans un même acte, démontrant la difficulté de compréhension de ce patronyme pour le notaire ou clerc de notaire en</w:t>
      </w:r>
      <w:r>
        <w:t xml:space="preserve"> fonction.</w:t>
      </w:r>
    </w:p>
  </w:footnote>
  <w:footnote w:id="16">
    <w:p w:rsidR="00E60554" w:rsidRDefault="00E60554" w:rsidP="00E60554">
      <w:pPr>
        <w:pStyle w:val="Notedebasdepage"/>
      </w:pPr>
      <w:r>
        <w:rPr>
          <w:rStyle w:val="Appelnotedebasdep"/>
        </w:rPr>
        <w:footnoteRef/>
      </w:r>
      <w:r>
        <w:t xml:space="preserve"> </w:t>
      </w:r>
      <w:r>
        <w:rPr>
          <w:i/>
        </w:rPr>
        <w:t>Nouvel Armorial Valaisan</w:t>
      </w:r>
      <w:r>
        <w:t>, 1974, p. 155.</w:t>
      </w:r>
    </w:p>
  </w:footnote>
  <w:footnote w:id="17">
    <w:p w:rsidR="00E60554" w:rsidRDefault="00E60554" w:rsidP="00E60554">
      <w:pPr>
        <w:pStyle w:val="Notedebasdepage"/>
        <w:rPr>
          <w:i/>
          <w:iCs/>
        </w:rPr>
      </w:pPr>
      <w:r>
        <w:rPr>
          <w:rStyle w:val="Appelnotedebasdep"/>
        </w:rPr>
        <w:footnoteRef/>
      </w:r>
      <w:r>
        <w:t xml:space="preserve"> L’</w:t>
      </w:r>
      <w:r>
        <w:rPr>
          <w:i/>
          <w:iCs/>
        </w:rPr>
        <w:t>Armorial</w:t>
      </w:r>
      <w:r>
        <w:t xml:space="preserve"> propose cette même origine pour la famille Gay : </w:t>
      </w:r>
      <w:r>
        <w:rPr>
          <w:i/>
          <w:iCs/>
        </w:rPr>
        <w:t>it’s a long way to Salvan…</w:t>
      </w:r>
    </w:p>
  </w:footnote>
  <w:footnote w:id="18">
    <w:p w:rsidR="00E60554" w:rsidRDefault="00E60554" w:rsidP="00E60554">
      <w:pPr>
        <w:pStyle w:val="Notedebasdepage"/>
      </w:pPr>
      <w:r>
        <w:rPr>
          <w:rStyle w:val="Appelnotedebasdep"/>
        </w:rPr>
        <w:footnoteRef/>
      </w:r>
      <w:r>
        <w:t xml:space="preserve"> Les </w:t>
      </w:r>
      <w:r>
        <w:rPr>
          <w:iCs/>
        </w:rPr>
        <w:t>Orsat</w:t>
      </w:r>
      <w:r>
        <w:rPr>
          <w:i/>
        </w:rPr>
        <w:t xml:space="preserve"> </w:t>
      </w:r>
      <w:r>
        <w:rPr>
          <w:iCs/>
        </w:rPr>
        <w:t>ne sont</w:t>
      </w:r>
      <w:r>
        <w:t xml:space="preserve"> d’ailleurs pas présents dans la vallée du Trient. En confondant </w:t>
      </w:r>
      <w:r>
        <w:rPr>
          <w:i/>
        </w:rPr>
        <w:t>Larsat</w:t>
      </w:r>
      <w:r>
        <w:t xml:space="preserve">, à </w:t>
      </w:r>
      <w:r>
        <w:rPr>
          <w:i/>
        </w:rPr>
        <w:t>l’Orsat</w:t>
      </w:r>
      <w:r>
        <w:rPr>
          <w:iCs/>
        </w:rPr>
        <w:t xml:space="preserve"> </w:t>
      </w:r>
      <w:r>
        <w:t xml:space="preserve">ou </w:t>
      </w:r>
      <w:r>
        <w:rPr>
          <w:i/>
        </w:rPr>
        <w:t>Lorsat</w:t>
      </w:r>
      <w:r>
        <w:t>, l’</w:t>
      </w:r>
      <w:r>
        <w:rPr>
          <w:i/>
          <w:iCs/>
        </w:rPr>
        <w:t xml:space="preserve">Armorial </w:t>
      </w:r>
      <w:r>
        <w:t xml:space="preserve">imagine que la famille </w:t>
      </w:r>
      <w:r>
        <w:rPr>
          <w:i/>
          <w:iCs/>
        </w:rPr>
        <w:t>Larsat</w:t>
      </w:r>
      <w:r>
        <w:t xml:space="preserve"> des Jeurs est l’ancêtre des Orsat. D’autres pistes plus sérieuses ne manquent pas pour comprendre l’origine de cette famille : Brunet </w:t>
      </w:r>
      <w:r>
        <w:rPr>
          <w:iCs/>
        </w:rPr>
        <w:t>Orsat</w:t>
      </w:r>
      <w:r>
        <w:t xml:space="preserve"> vit dans la châtellenie d’Allinges vers 1271-1272. Martin </w:t>
      </w:r>
      <w:r>
        <w:rPr>
          <w:iCs/>
        </w:rPr>
        <w:t>Orsat</w:t>
      </w:r>
      <w:r>
        <w:t xml:space="preserve"> est mentionné à Saint-Maurice en 1343. Rolet et Jean, fils dudit </w:t>
      </w:r>
      <w:r>
        <w:rPr>
          <w:iCs/>
        </w:rPr>
        <w:t>Orsat</w:t>
      </w:r>
      <w:r>
        <w:t xml:space="preserve"> </w:t>
      </w:r>
      <w:r>
        <w:rPr>
          <w:i/>
        </w:rPr>
        <w:t>de</w:t>
      </w:r>
      <w:r>
        <w:t xml:space="preserve"> </w:t>
      </w:r>
      <w:r>
        <w:rPr>
          <w:i/>
        </w:rPr>
        <w:t>Chambovey</w:t>
      </w:r>
      <w:r>
        <w:t xml:space="preserve"> le sont à Massongex en 1365.</w:t>
      </w:r>
    </w:p>
  </w:footnote>
  <w:footnote w:id="19">
    <w:p w:rsidR="00E60554" w:rsidRDefault="00E60554" w:rsidP="00E60554">
      <w:pPr>
        <w:pStyle w:val="Notedebasdepage"/>
      </w:pPr>
      <w:r>
        <w:rPr>
          <w:rStyle w:val="Appelnotedebasdep"/>
        </w:rPr>
        <w:footnoteRef/>
      </w:r>
      <w:r>
        <w:t xml:space="preserve"> Cf. « Histoire des de Finhaut ».</w:t>
      </w:r>
    </w:p>
  </w:footnote>
  <w:footnote w:id="20">
    <w:p w:rsidR="00E60554" w:rsidRDefault="00E60554" w:rsidP="00E60554">
      <w:pPr>
        <w:pStyle w:val="Notedebasdepage"/>
      </w:pPr>
      <w:r>
        <w:rPr>
          <w:rStyle w:val="Appelnotedebasdep"/>
        </w:rPr>
        <w:footnoteRef/>
      </w:r>
      <w:r>
        <w:t xml:space="preserve"> L’acte est décrit dans l’histoire de Guillaume de Finhaut. Cf. « Histoire des de Finhaut ».</w:t>
      </w:r>
    </w:p>
  </w:footnote>
  <w:footnote w:id="21">
    <w:p w:rsidR="00E60554" w:rsidRDefault="00E60554" w:rsidP="00E60554">
      <w:pPr>
        <w:pStyle w:val="Notedebasdepage"/>
      </w:pPr>
      <w:r>
        <w:rPr>
          <w:rStyle w:val="Appelnotedebasdep"/>
        </w:rPr>
        <w:footnoteRef/>
      </w:r>
      <w:r>
        <w:t xml:space="preserve"> Guillaume de Finhaut porte le sobriquet attribué à son père Martin, précédent meunier de Salvan.</w:t>
      </w:r>
    </w:p>
  </w:footnote>
  <w:footnote w:id="22">
    <w:p w:rsidR="00E60554" w:rsidRDefault="00E60554" w:rsidP="00E60554">
      <w:pPr>
        <w:pStyle w:val="Notedebasdepage"/>
      </w:pPr>
      <w:r>
        <w:rPr>
          <w:rStyle w:val="Appelnotedebasdep"/>
          <w:bCs/>
        </w:rPr>
        <w:footnoteRef/>
      </w:r>
      <w:r>
        <w:t xml:space="preserve"> La présence d’un même témoin apparaissant très rarement mais repéré dans un autre acte signé à Salvan le même jour permet d’affirmer l’année pourtant effacée dans cet acte, 1329. Comme Guillaume Gay concerné dans ce contrat effectue une nouvelle vente quelques mois plus tard, l’année peut être confirmée. La pratique montre que d’ordinaire les actes se signent à l’extérieur des maisons. Sans doute à cause du mauvais temps, il a fallu signer cet acte à l’intérieur d’un bâtiment, en l’occurrence celui de Jean Unzat. Ce choix n’est pas anodin : un lien familial unit ces familles.</w:t>
      </w:r>
    </w:p>
  </w:footnote>
  <w:footnote w:id="23">
    <w:p w:rsidR="00E60554" w:rsidRDefault="00E60554" w:rsidP="00E60554">
      <w:pPr>
        <w:pStyle w:val="Notedebasdepage"/>
      </w:pPr>
      <w:r>
        <w:rPr>
          <w:rStyle w:val="Appelnotedebasdep"/>
        </w:rPr>
        <w:footnoteRef/>
      </w:r>
      <w:r>
        <w:t xml:space="preserve"> Cf. « La mense abbatiale vers1334 ».</w:t>
      </w:r>
    </w:p>
  </w:footnote>
  <w:footnote w:id="24">
    <w:p w:rsidR="00E60554" w:rsidRPr="00897ABC" w:rsidRDefault="00E60554" w:rsidP="00E60554">
      <w:pPr>
        <w:pStyle w:val="Notedebasdepage"/>
      </w:pPr>
      <w:r>
        <w:rPr>
          <w:rStyle w:val="Appelnotedebasdep"/>
        </w:rPr>
        <w:footnoteRef/>
      </w:r>
      <w:r>
        <w:t xml:space="preserve"> Quelques différences d’interprétation apparaissent dans ce texte, par rapport à celui du chapitre relatif à cette famille paru dans le vol. II de l’Erba.</w:t>
      </w:r>
    </w:p>
  </w:footnote>
  <w:footnote w:id="25">
    <w:p w:rsidR="00E60554" w:rsidRDefault="00E60554" w:rsidP="00E60554">
      <w:pPr>
        <w:pStyle w:val="Notedebasdepage"/>
      </w:pPr>
      <w:r>
        <w:rPr>
          <w:rStyle w:val="Appelnotedebasdep"/>
        </w:rPr>
        <w:footnoteRef/>
      </w:r>
      <w:r>
        <w:t xml:space="preserve"> En 1316, les enfants de Jean ne sont pas cités, alors que ceux de son beau-frère Boson le sont. Jean n’aurait-il pas encore eu d’enfants vivants en 1316 ? </w:t>
      </w:r>
    </w:p>
  </w:footnote>
  <w:footnote w:id="26">
    <w:p w:rsidR="00E60554" w:rsidRDefault="00E60554" w:rsidP="00E60554">
      <w:pPr>
        <w:pStyle w:val="Notedebasdepage"/>
      </w:pPr>
      <w:r>
        <w:rPr>
          <w:rStyle w:val="Appelnotedebasdep"/>
        </w:rPr>
        <w:footnoteRef/>
      </w:r>
      <w:r>
        <w:rPr>
          <w:vertAlign w:val="superscript"/>
        </w:rPr>
        <w:t xml:space="preserve"> </w:t>
      </w:r>
      <w:r>
        <w:t>Cf. « Histoire des du Feyat ».</w:t>
      </w:r>
    </w:p>
  </w:footnote>
  <w:footnote w:id="27">
    <w:p w:rsidR="00E60554" w:rsidRDefault="00E60554" w:rsidP="00E60554">
      <w:pPr>
        <w:pStyle w:val="Notedebasdepage"/>
      </w:pPr>
      <w:r>
        <w:rPr>
          <w:rStyle w:val="Appelnotedebasdep"/>
        </w:rPr>
        <w:footnoteRef/>
      </w:r>
      <w:r>
        <w:t xml:space="preserve"> Dans la vallée du Trient, le prénom Perrod est attribué assez systématiquement au fils d’un Pierre.</w:t>
      </w:r>
    </w:p>
  </w:footnote>
  <w:footnote w:id="28">
    <w:p w:rsidR="00E60554" w:rsidRDefault="00E60554" w:rsidP="00E60554">
      <w:pPr>
        <w:pStyle w:val="Notedebasdepage"/>
      </w:pPr>
      <w:r>
        <w:rPr>
          <w:rStyle w:val="Appelnotedebasdep"/>
        </w:rPr>
        <w:footnoteRef/>
      </w:r>
      <w:r>
        <w:t xml:space="preserve"> Il a été dit (L. Coquoz, </w:t>
      </w:r>
      <w:r>
        <w:rPr>
          <w:i/>
          <w:iCs/>
        </w:rPr>
        <w:t>Annales valaisannes</w:t>
      </w:r>
      <w:r>
        <w:t xml:space="preserve">, 1924, p. 9 et le </w:t>
      </w:r>
      <w:r w:rsidRPr="00B47EDE">
        <w:rPr>
          <w:i/>
          <w:iCs/>
        </w:rPr>
        <w:t>Nouvel Armorial Valaisan</w:t>
      </w:r>
      <w:r>
        <w:t xml:space="preserve">) que la famille avait vu le jour originellement à Giétroz vers 1400. Ce n’est pas le cas. Descendant d’une famille originaire de </w:t>
      </w:r>
      <w:r w:rsidRPr="00C141DD">
        <w:rPr>
          <w:i/>
        </w:rPr>
        <w:t>la Vella</w:t>
      </w:r>
      <w:r>
        <w:t xml:space="preserve"> de Salvan, Perrod habite Finhaut, sûrement au </w:t>
      </w:r>
      <w:r>
        <w:rPr>
          <w:i/>
          <w:iCs/>
        </w:rPr>
        <w:t>Léamon</w:t>
      </w:r>
      <w:r>
        <w:t xml:space="preserve">. Un de ses descendants s’établit par la suite à </w:t>
      </w:r>
      <w:r>
        <w:rPr>
          <w:i/>
          <w:iCs/>
        </w:rPr>
        <w:t>la</w:t>
      </w:r>
      <w:r>
        <w:t xml:space="preserve"> </w:t>
      </w:r>
      <w:r>
        <w:rPr>
          <w:i/>
          <w:iCs/>
        </w:rPr>
        <w:t>Cotze</w:t>
      </w:r>
      <w:r>
        <w:t>, territoire dont le défrichement commence sans doute déjà durant le XIII</w:t>
      </w:r>
      <w:r>
        <w:rPr>
          <w:vertAlign w:val="superscript"/>
        </w:rPr>
        <w:t>e</w:t>
      </w:r>
      <w:r>
        <w:t xml:space="preserve"> siècle.</w:t>
      </w:r>
    </w:p>
  </w:footnote>
  <w:footnote w:id="29">
    <w:p w:rsidR="00E60554" w:rsidRPr="0098673B" w:rsidRDefault="00E60554" w:rsidP="00E60554">
      <w:pPr>
        <w:pStyle w:val="Notedebasdepage"/>
        <w:rPr>
          <w:lang w:val="fr-CH"/>
        </w:rPr>
      </w:pPr>
      <w:r>
        <w:rPr>
          <w:rStyle w:val="Appelnotedebasdep"/>
        </w:rPr>
        <w:footnoteRef/>
      </w:r>
      <w:r>
        <w:t xml:space="preserve"> </w:t>
      </w:r>
      <w:r>
        <w:rPr>
          <w:lang w:val="fr-CH"/>
        </w:rPr>
        <w:t>Mottier habite désormais le Bioley de Salvan. C’est un descendant de la famille Gay de Giétroz (double validation  par Y-37, branches séparées  +200 ans).</w:t>
      </w:r>
    </w:p>
  </w:footnote>
  <w:footnote w:id="30">
    <w:p w:rsidR="00E60554" w:rsidRDefault="00E60554" w:rsidP="00E60554">
      <w:pPr>
        <w:pStyle w:val="Notedebasdepage"/>
      </w:pPr>
      <w:r>
        <w:rPr>
          <w:rStyle w:val="Appelnotedebasdep"/>
        </w:rPr>
        <w:footnoteRef/>
      </w:r>
      <w:r>
        <w:t xml:space="preserve"> Cf. vol. II : « Histoire des Fyosat – Unzat », « Histoire des de Finhaut ».</w:t>
      </w:r>
    </w:p>
  </w:footnote>
  <w:footnote w:id="31">
    <w:p w:rsidR="00E60554" w:rsidRDefault="00E60554" w:rsidP="00E60554">
      <w:pPr>
        <w:pStyle w:val="Notedebasdepage"/>
      </w:pPr>
      <w:r>
        <w:rPr>
          <w:rStyle w:val="Appelnotedebasdep"/>
        </w:rPr>
        <w:footnoteRef/>
      </w:r>
      <w:r>
        <w:t xml:space="preserve"> Cf. « Les consorts d’Ottanel et Vernayaz, 1366 ».</w:t>
      </w:r>
    </w:p>
  </w:footnote>
  <w:footnote w:id="32">
    <w:p w:rsidR="00E60554" w:rsidRDefault="00E60554" w:rsidP="00E60554">
      <w:pPr>
        <w:pStyle w:val="Notedebasdepage"/>
      </w:pPr>
      <w:r>
        <w:rPr>
          <w:rStyle w:val="Appelnotedebasdep"/>
          <w:sz w:val="18"/>
        </w:rPr>
        <w:footnoteRef/>
      </w:r>
      <w:r>
        <w:t xml:space="preserve"> Il s’agit de l’une des premières et rares reconnaissances individuelles retrouvées dans les archives de la communauté de Salvan..</w:t>
      </w:r>
    </w:p>
  </w:footnote>
  <w:footnote w:id="33">
    <w:p w:rsidR="00E60554" w:rsidRPr="0098673B" w:rsidRDefault="00E60554" w:rsidP="00E60554">
      <w:pPr>
        <w:pStyle w:val="Notedebasdepage"/>
      </w:pPr>
      <w:r>
        <w:rPr>
          <w:rStyle w:val="Appelnotedebasdep"/>
        </w:rPr>
        <w:footnoteRef/>
      </w:r>
      <w:r>
        <w:t xml:space="preserve"> Son voisin du Léamont de Finhaut.</w:t>
      </w:r>
    </w:p>
  </w:footnote>
  <w:footnote w:id="34">
    <w:p w:rsidR="00E60554" w:rsidRPr="00871F6A" w:rsidRDefault="00E60554" w:rsidP="00E60554">
      <w:pPr>
        <w:pStyle w:val="Notedebasdepage"/>
        <w:rPr>
          <w:lang w:val="fr-CH"/>
        </w:rPr>
      </w:pPr>
      <w:r>
        <w:rPr>
          <w:rStyle w:val="Appelnotedebasdep"/>
        </w:rPr>
        <w:footnoteRef/>
      </w:r>
      <w:r>
        <w:t xml:space="preserve"> Six cent trente ans plus tard, c</w:t>
      </w:r>
      <w:r>
        <w:rPr>
          <w:lang w:val="fr-CH"/>
        </w:rPr>
        <w:t>es parcelles sont toujours en mains des Lonfat. L’auteur a « fait les foins » toute sa jeunesse sur ces prés, encore en sa possession aujourd’hui.</w:t>
      </w:r>
    </w:p>
  </w:footnote>
  <w:footnote w:id="35">
    <w:p w:rsidR="00E60554" w:rsidRPr="00FA5DDA" w:rsidRDefault="00E60554" w:rsidP="00E60554">
      <w:pPr>
        <w:pStyle w:val="Notedebasdepage"/>
      </w:pPr>
      <w:r>
        <w:rPr>
          <w:rStyle w:val="Appelnotedebasdep"/>
        </w:rPr>
        <w:footnoteRef/>
      </w:r>
      <w:r>
        <w:t xml:space="preserve"> La Léchère de Finhaut.</w:t>
      </w:r>
    </w:p>
  </w:footnote>
  <w:footnote w:id="36">
    <w:p w:rsidR="00E60554" w:rsidRDefault="00E60554" w:rsidP="00E60554">
      <w:pPr>
        <w:pStyle w:val="Notedebasdepage"/>
      </w:pPr>
      <w:r>
        <w:rPr>
          <w:rStyle w:val="Appelnotedebasdep"/>
        </w:rPr>
        <w:footnoteRef/>
      </w:r>
      <w:r>
        <w:t xml:space="preserve"> Cf. « La confrérie du Saint-Esprit, 1380 ».</w:t>
      </w:r>
    </w:p>
  </w:footnote>
  <w:footnote w:id="37">
    <w:p w:rsidR="00E60554" w:rsidRDefault="00E60554" w:rsidP="00E60554">
      <w:pPr>
        <w:pStyle w:val="Notedebasdepage"/>
      </w:pPr>
      <w:r>
        <w:rPr>
          <w:rStyle w:val="Appelnotedebasdep"/>
        </w:rPr>
        <w:footnoteRef/>
      </w:r>
      <w:r>
        <w:t xml:space="preserve"> Cf. « L’alpage de Tenneverge, 1364 ».</w:t>
      </w:r>
    </w:p>
  </w:footnote>
  <w:footnote w:id="38">
    <w:p w:rsidR="00E60554" w:rsidRDefault="00E60554" w:rsidP="00E60554">
      <w:pPr>
        <w:pStyle w:val="Notedebasdepage"/>
      </w:pPr>
      <w:r>
        <w:rPr>
          <w:rStyle w:val="Appelnotedebasdep"/>
        </w:rPr>
        <w:footnoteRef/>
      </w:r>
      <w:r>
        <w:t xml:space="preserve"> Cf. « L’affaire de Fenestral, 1401 ».</w:t>
      </w:r>
    </w:p>
  </w:footnote>
  <w:footnote w:id="39">
    <w:p w:rsidR="00E60554" w:rsidRPr="00364854" w:rsidRDefault="00E60554" w:rsidP="00E60554">
      <w:pPr>
        <w:pStyle w:val="Notedebasdepage"/>
      </w:pPr>
      <w:r>
        <w:rPr>
          <w:rStyle w:val="Appelnotedebasdep"/>
        </w:rPr>
        <w:footnoteRef/>
      </w:r>
      <w:r>
        <w:t xml:space="preserve"> La difficulté pour les notaires de l’époque de comprendre la prononciation du nom de famille ressort clairement des actes relevés. Les variantes, parfois dans le même acte, sont nombreuses : </w:t>
      </w:r>
      <w:r w:rsidRPr="00364854">
        <w:rPr>
          <w:i/>
          <w:iCs/>
        </w:rPr>
        <w:t>Unzat</w:t>
      </w:r>
      <w:r>
        <w:t xml:space="preserve">, </w:t>
      </w:r>
      <w:r w:rsidRPr="00364854">
        <w:rPr>
          <w:i/>
          <w:iCs/>
        </w:rPr>
        <w:t>Unczat</w:t>
      </w:r>
      <w:r w:rsidRPr="00364854">
        <w:t xml:space="preserve">, </w:t>
      </w:r>
      <w:r w:rsidRPr="00364854">
        <w:rPr>
          <w:i/>
          <w:iCs/>
        </w:rPr>
        <w:t>Onczaz</w:t>
      </w:r>
      <w:r>
        <w:t xml:space="preserve">, </w:t>
      </w:r>
      <w:r w:rsidRPr="00824153">
        <w:rPr>
          <w:i/>
          <w:iCs/>
        </w:rPr>
        <w:t>ly</w:t>
      </w:r>
      <w:r>
        <w:t xml:space="preserve"> </w:t>
      </w:r>
      <w:r w:rsidRPr="00364854">
        <w:rPr>
          <w:i/>
          <w:iCs/>
        </w:rPr>
        <w:t>Honczat</w:t>
      </w:r>
      <w:r>
        <w:t xml:space="preserve">, </w:t>
      </w:r>
      <w:r w:rsidRPr="00364854">
        <w:rPr>
          <w:i/>
          <w:iCs/>
        </w:rPr>
        <w:t>Onczat</w:t>
      </w:r>
      <w:r>
        <w:t xml:space="preserve">, </w:t>
      </w:r>
      <w:r w:rsidRPr="00364854">
        <w:rPr>
          <w:i/>
          <w:iCs/>
        </w:rPr>
        <w:t>l</w:t>
      </w:r>
      <w:r>
        <w:rPr>
          <w:i/>
          <w:iCs/>
        </w:rPr>
        <w:t>y</w:t>
      </w:r>
      <w:r w:rsidRPr="00364854">
        <w:rPr>
          <w:i/>
          <w:iCs/>
        </w:rPr>
        <w:t xml:space="preserve"> Onczat</w:t>
      </w:r>
      <w:r>
        <w:t xml:space="preserve">, </w:t>
      </w:r>
      <w:r w:rsidRPr="006E3D7D">
        <w:rPr>
          <w:i/>
          <w:iCs/>
        </w:rPr>
        <w:t>Onzat</w:t>
      </w:r>
      <w:r>
        <w:t xml:space="preserve">, </w:t>
      </w:r>
      <w:r w:rsidRPr="00364854">
        <w:rPr>
          <w:i/>
          <w:iCs/>
        </w:rPr>
        <w:t>Orsat</w:t>
      </w:r>
      <w:r>
        <w:t xml:space="preserve">, </w:t>
      </w:r>
      <w:r w:rsidRPr="00364854">
        <w:rPr>
          <w:i/>
          <w:iCs/>
        </w:rPr>
        <w:t>Anczat</w:t>
      </w:r>
      <w:r>
        <w:t xml:space="preserve">, </w:t>
      </w:r>
      <w:r w:rsidRPr="00824153">
        <w:rPr>
          <w:i/>
          <w:iCs/>
        </w:rPr>
        <w:t>Ozaz</w:t>
      </w:r>
      <w:r>
        <w:t xml:space="preserve">, </w:t>
      </w:r>
      <w:r w:rsidRPr="00824153">
        <w:rPr>
          <w:i/>
          <w:iCs/>
        </w:rPr>
        <w:t>Offatz</w:t>
      </w:r>
      <w:r>
        <w:t xml:space="preserve">, </w:t>
      </w:r>
      <w:r w:rsidRPr="00364854">
        <w:rPr>
          <w:i/>
          <w:iCs/>
        </w:rPr>
        <w:t>Lonçat</w:t>
      </w:r>
      <w:r>
        <w:t xml:space="preserve">, </w:t>
      </w:r>
      <w:r w:rsidRPr="00364854">
        <w:rPr>
          <w:i/>
          <w:iCs/>
        </w:rPr>
        <w:t>Lonczat</w:t>
      </w:r>
      <w:r>
        <w:t xml:space="preserve">, </w:t>
      </w:r>
      <w:r w:rsidRPr="00824153">
        <w:rPr>
          <w:i/>
          <w:iCs/>
        </w:rPr>
        <w:t>Lonzat</w:t>
      </w:r>
      <w:r>
        <w:t xml:space="preserve">, </w:t>
      </w:r>
      <w:r w:rsidRPr="00824153">
        <w:rPr>
          <w:i/>
          <w:iCs/>
        </w:rPr>
        <w:t>Lunzat</w:t>
      </w:r>
      <w:r>
        <w:t xml:space="preserve">, </w:t>
      </w:r>
      <w:r w:rsidRPr="00824153">
        <w:rPr>
          <w:i/>
          <w:iCs/>
        </w:rPr>
        <w:t>Lunczat</w:t>
      </w:r>
      <w:r>
        <w:t xml:space="preserve">, </w:t>
      </w:r>
      <w:r w:rsidRPr="00824153">
        <w:rPr>
          <w:i/>
          <w:iCs/>
        </w:rPr>
        <w:t>Lonsat</w:t>
      </w:r>
      <w:r>
        <w:t xml:space="preserve">, </w:t>
      </w:r>
      <w:r w:rsidRPr="00824153">
        <w:rPr>
          <w:i/>
          <w:iCs/>
        </w:rPr>
        <w:t>Lonssat</w:t>
      </w:r>
      <w:r>
        <w:t xml:space="preserve">, </w:t>
      </w:r>
      <w:r w:rsidRPr="00824153">
        <w:rPr>
          <w:i/>
          <w:iCs/>
        </w:rPr>
        <w:t>Lonphat</w:t>
      </w:r>
      <w:r>
        <w:t xml:space="preserve">, </w:t>
      </w:r>
      <w:r w:rsidRPr="00824153">
        <w:rPr>
          <w:i/>
          <w:iCs/>
        </w:rPr>
        <w:t>Lomphat</w:t>
      </w:r>
      <w:r>
        <w:t>…</w:t>
      </w:r>
    </w:p>
  </w:footnote>
  <w:footnote w:id="40">
    <w:p w:rsidR="00E60554" w:rsidRPr="009D2767" w:rsidRDefault="00E60554" w:rsidP="00E60554">
      <w:pPr>
        <w:pStyle w:val="Notedebasdepage"/>
      </w:pPr>
      <w:r>
        <w:rPr>
          <w:rStyle w:val="Appelnotedebasdep"/>
        </w:rPr>
        <w:footnoteRef/>
      </w:r>
      <w:r>
        <w:t xml:space="preserve"> Le notaire écrit tout d’abord </w:t>
      </w:r>
      <w:r w:rsidRPr="009D2767">
        <w:rPr>
          <w:i/>
          <w:iCs/>
        </w:rPr>
        <w:t>Onczat</w:t>
      </w:r>
      <w:r>
        <w:t>, puis rajoute un z sur le t final.</w:t>
      </w:r>
    </w:p>
  </w:footnote>
  <w:footnote w:id="41">
    <w:p w:rsidR="00E60554" w:rsidRDefault="00E60554" w:rsidP="00E60554">
      <w:pPr>
        <w:pStyle w:val="Notedebasdepage"/>
      </w:pPr>
      <w:r>
        <w:rPr>
          <w:rStyle w:val="Appelnotedebasdep"/>
        </w:rPr>
        <w:footnoteRef/>
      </w:r>
      <w:r>
        <w:t xml:space="preserve"> Cf. « Les sept livres de poivre, 1420 et 1471 ».</w:t>
      </w:r>
    </w:p>
  </w:footnote>
  <w:footnote w:id="42">
    <w:p w:rsidR="00E60554" w:rsidRDefault="00E60554" w:rsidP="00E60554">
      <w:pPr>
        <w:pStyle w:val="Notedebasdepage"/>
      </w:pPr>
      <w:r>
        <w:rPr>
          <w:rStyle w:val="Appelnotedebasdep"/>
        </w:rPr>
        <w:footnoteRef/>
      </w:r>
      <w:r>
        <w:t xml:space="preserve"> Cf. « Le mas de Finhaut, 1422 et 1460 ».</w:t>
      </w:r>
    </w:p>
  </w:footnote>
  <w:footnote w:id="43">
    <w:p w:rsidR="00E60554" w:rsidRPr="00FA5DDA" w:rsidRDefault="00E60554" w:rsidP="00E60554">
      <w:pPr>
        <w:pStyle w:val="Notedebasdepage"/>
        <w:rPr>
          <w:lang w:val="fr-CH"/>
        </w:rPr>
      </w:pPr>
      <w:r>
        <w:rPr>
          <w:rStyle w:val="Appelnotedebasdep"/>
        </w:rPr>
        <w:footnoteRef/>
      </w:r>
      <w:r>
        <w:t xml:space="preserve"> D’origine germanique, du hameau de</w:t>
      </w:r>
      <w:r>
        <w:rPr>
          <w:lang w:val="fr-CH"/>
        </w:rPr>
        <w:t xml:space="preserve"> Barberine, Vallorcine.</w:t>
      </w:r>
    </w:p>
  </w:footnote>
  <w:footnote w:id="44">
    <w:p w:rsidR="00E60554" w:rsidRDefault="00E60554" w:rsidP="00E60554">
      <w:pPr>
        <w:pStyle w:val="Notedebasdepage"/>
      </w:pPr>
      <w:r>
        <w:rPr>
          <w:rStyle w:val="Appelnotedebasdep"/>
        </w:rPr>
        <w:footnoteRef/>
      </w:r>
      <w:r>
        <w:t xml:space="preserve"> Cf. « La dîme de 1422 ».</w:t>
      </w:r>
    </w:p>
  </w:footnote>
  <w:footnote w:id="45">
    <w:p w:rsidR="00E60554" w:rsidRPr="009F4719" w:rsidRDefault="00E60554" w:rsidP="00E60554">
      <w:pPr>
        <w:pStyle w:val="Notedebasdepage"/>
      </w:pPr>
      <w:r>
        <w:rPr>
          <w:rStyle w:val="Appelnotedebasdep"/>
        </w:rPr>
        <w:footnoteRef/>
      </w:r>
      <w:r>
        <w:t xml:space="preserve"> Probablement à la cure de l’église de Salvan.</w:t>
      </w:r>
    </w:p>
  </w:footnote>
  <w:footnote w:id="46">
    <w:p w:rsidR="00E60554" w:rsidRDefault="00E60554" w:rsidP="00E60554">
      <w:pPr>
        <w:pStyle w:val="Notedebasdepage"/>
      </w:pPr>
      <w:r>
        <w:rPr>
          <w:rStyle w:val="Appelnotedebasdep"/>
        </w:rPr>
        <w:footnoteRef/>
      </w:r>
      <w:r>
        <w:t xml:space="preserve"> Le notaire impliqué dans cet acte consigne de manière erronée Rolet Unzat comme </w:t>
      </w:r>
      <w:r w:rsidRPr="00561B42">
        <w:rPr>
          <w:i/>
        </w:rPr>
        <w:t>Orsat</w:t>
      </w:r>
      <w:r>
        <w:t>.</w:t>
      </w:r>
    </w:p>
  </w:footnote>
  <w:footnote w:id="47">
    <w:p w:rsidR="00E60554" w:rsidRPr="00FF5F1A" w:rsidRDefault="00E60554" w:rsidP="00E60554">
      <w:pPr>
        <w:pStyle w:val="Notedebasdepage"/>
        <w:rPr>
          <w:lang w:val="fr-CH"/>
        </w:rPr>
      </w:pPr>
      <w:r>
        <w:rPr>
          <w:rStyle w:val="Appelnotedebasdep"/>
        </w:rPr>
        <w:footnoteRef/>
      </w:r>
      <w:r>
        <w:t xml:space="preserve"> </w:t>
      </w:r>
      <w:r>
        <w:rPr>
          <w:lang w:val="fr-CH"/>
        </w:rPr>
        <w:t>De la paroisse de Salvan.</w:t>
      </w:r>
    </w:p>
  </w:footnote>
  <w:footnote w:id="48">
    <w:p w:rsidR="00E60554" w:rsidRDefault="00E60554" w:rsidP="00E60554">
      <w:pPr>
        <w:pStyle w:val="Notedebasdepage"/>
      </w:pPr>
      <w:r>
        <w:rPr>
          <w:rStyle w:val="Appelnotedebasdep"/>
        </w:rPr>
        <w:footnoteRef/>
      </w:r>
      <w:r>
        <w:t xml:space="preserve"> </w:t>
      </w:r>
      <w:r w:rsidRPr="00DC7E97">
        <w:rPr>
          <w:i/>
        </w:rPr>
        <w:t>Citurnus</w:t>
      </w:r>
      <w:r>
        <w:t xml:space="preserve"> ou </w:t>
      </w:r>
      <w:r w:rsidRPr="00DC7E97">
        <w:rPr>
          <w:i/>
        </w:rPr>
        <w:t>citurnum</w:t>
      </w:r>
      <w:r>
        <w:t xml:space="preserve"> signifie cellier ou encore cave. Mais en l’occurrence, il s’agit probablement de ce que l’on appelle aujourd’hui un mazot.</w:t>
      </w:r>
    </w:p>
  </w:footnote>
  <w:footnote w:id="49">
    <w:p w:rsidR="00E60554" w:rsidRDefault="00E60554" w:rsidP="00E60554">
      <w:pPr>
        <w:pStyle w:val="Notedebasdepage"/>
      </w:pPr>
      <w:r>
        <w:rPr>
          <w:rStyle w:val="Appelnotedebasdep"/>
        </w:rPr>
        <w:footnoteRef/>
      </w:r>
      <w:r>
        <w:t xml:space="preserve"> </w:t>
      </w:r>
      <w:r>
        <w:rPr>
          <w:i/>
          <w:iCs/>
        </w:rPr>
        <w:t xml:space="preserve">Es Rontis, </w:t>
      </w:r>
      <w:r>
        <w:rPr>
          <w:iCs/>
        </w:rPr>
        <w:t>l</w:t>
      </w:r>
      <w:r>
        <w:t>ieu-dit des environs de Plan-Cerisier.</w:t>
      </w:r>
    </w:p>
  </w:footnote>
  <w:footnote w:id="50">
    <w:p w:rsidR="00E60554" w:rsidRDefault="00E60554" w:rsidP="00E60554">
      <w:pPr>
        <w:pStyle w:val="Notedebasdepage"/>
      </w:pPr>
      <w:r>
        <w:rPr>
          <w:rStyle w:val="Appelnotedebasdep"/>
        </w:rPr>
        <w:footnoteRef/>
      </w:r>
      <w:r>
        <w:t xml:space="preserve"> Cf. « Les Grandes Reconnaissances de 1415, 1438 et 1442 ».</w:t>
      </w:r>
    </w:p>
  </w:footnote>
  <w:footnote w:id="51">
    <w:p w:rsidR="00E60554" w:rsidRPr="0051745A" w:rsidRDefault="00E60554" w:rsidP="00E60554">
      <w:pPr>
        <w:pStyle w:val="Notedebasdepage"/>
        <w:rPr>
          <w:lang w:val="en-US"/>
        </w:rPr>
      </w:pPr>
      <w:r>
        <w:rPr>
          <w:rStyle w:val="Appelnotedebasdep"/>
        </w:rPr>
        <w:footnoteRef/>
      </w:r>
      <w:r w:rsidRPr="0051745A">
        <w:rPr>
          <w:lang w:val="en-US"/>
        </w:rPr>
        <w:t xml:space="preserve"> Cf. « Barberine, Emosson, vers 1440 ».</w:t>
      </w:r>
    </w:p>
  </w:footnote>
  <w:footnote w:id="52">
    <w:p w:rsidR="00E60554" w:rsidRDefault="00E60554" w:rsidP="00E60554">
      <w:pPr>
        <w:pStyle w:val="Notedebasdepage"/>
      </w:pPr>
      <w:r>
        <w:rPr>
          <w:rStyle w:val="Appelnotedebasdep"/>
        </w:rPr>
        <w:footnoteRef/>
      </w:r>
      <w:r w:rsidRPr="0051745A">
        <w:rPr>
          <w:lang w:val="en-US"/>
        </w:rPr>
        <w:t xml:space="preserve"> AASM NOT 0/0/26, p. 176. </w:t>
      </w:r>
      <w:r>
        <w:t>Cf. « Johannette Unzat – Lonfat, une sœur distraite, 1444 ».</w:t>
      </w:r>
    </w:p>
  </w:footnote>
  <w:footnote w:id="53">
    <w:p w:rsidR="00E60554" w:rsidRDefault="00E60554" w:rsidP="00E60554">
      <w:pPr>
        <w:pStyle w:val="Notedebasdepage"/>
      </w:pPr>
      <w:r>
        <w:rPr>
          <w:rStyle w:val="Appelnotedebasdep"/>
        </w:rPr>
        <w:footnoteRef/>
      </w:r>
      <w:r>
        <w:t xml:space="preserve"> Rajout de </w:t>
      </w:r>
      <w:r w:rsidRPr="002B7089">
        <w:t>senior</w:t>
      </w:r>
      <w:r>
        <w:t xml:space="preserve"> pour le différencier de son fils, aussi un Jean. La documentation à disposition ne permet pas d’affirmer avec certitude que Jean </w:t>
      </w:r>
      <w:r w:rsidRPr="002B7089">
        <w:t>senior</w:t>
      </w:r>
      <w:r>
        <w:t xml:space="preserve"> soit bien le fils de Jean et non pas celui de Rolet. Cela est néanmoins probable. Un indice assez fiable le laisse supposer : le prénom Rolet n’est plus utilisé dans la famille par la suite. Une autre hypothèse moins probable : Rolet aurait eu un premier fils, Rolet, très tôt décédé, et un Jean, prénommé selon la tradition comme son oncle Jean, ce dernier étant resté sans enfants.</w:t>
      </w:r>
    </w:p>
  </w:footnote>
  <w:footnote w:id="54">
    <w:p w:rsidR="00E60554" w:rsidRDefault="00E60554" w:rsidP="00E60554">
      <w:pPr>
        <w:pStyle w:val="Notedebasdepage"/>
      </w:pPr>
      <w:r>
        <w:rPr>
          <w:rStyle w:val="Appelnotedebasdep"/>
        </w:rPr>
        <w:footnoteRef/>
      </w:r>
      <w:r>
        <w:t xml:space="preserve"> Cf. « Les neuf coupes de fèves, 1469 ».</w:t>
      </w:r>
    </w:p>
  </w:footnote>
  <w:footnote w:id="55">
    <w:p w:rsidR="00E60554" w:rsidRDefault="00E60554" w:rsidP="00E60554">
      <w:pPr>
        <w:pStyle w:val="Notedebasdepage"/>
      </w:pPr>
      <w:r>
        <w:rPr>
          <w:rStyle w:val="Appelnotedebasdep"/>
        </w:rPr>
        <w:footnoteRef/>
      </w:r>
      <w:r>
        <w:t xml:space="preserve"> Le 2 février.</w:t>
      </w:r>
    </w:p>
  </w:footnote>
  <w:footnote w:id="56">
    <w:p w:rsidR="00E60554" w:rsidRDefault="00E60554" w:rsidP="00E60554">
      <w:pPr>
        <w:pStyle w:val="Notedebasdepage"/>
      </w:pPr>
      <w:r>
        <w:rPr>
          <w:rStyle w:val="Appelnotedebasdep"/>
        </w:rPr>
        <w:footnoteRef/>
      </w:r>
      <w:r>
        <w:t xml:space="preserve"> Près de Cluses, Haute-Savoie.</w:t>
      </w:r>
    </w:p>
  </w:footnote>
  <w:footnote w:id="57">
    <w:p w:rsidR="00E60554" w:rsidRDefault="00E60554" w:rsidP="00E60554">
      <w:pPr>
        <w:pStyle w:val="Notedebasdepage"/>
      </w:pPr>
      <w:r>
        <w:rPr>
          <w:rStyle w:val="Appelnotedebasdep"/>
        </w:rPr>
        <w:footnoteRef/>
      </w:r>
      <w:r>
        <w:t xml:space="preserve"> Cf. « Vernayaz et les voisins d’Ottans, 1420 ».</w:t>
      </w:r>
    </w:p>
  </w:footnote>
  <w:footnote w:id="58">
    <w:p w:rsidR="00E60554" w:rsidRPr="00374850" w:rsidRDefault="00E60554" w:rsidP="00E60554">
      <w:pPr>
        <w:pStyle w:val="Notedebasdepage"/>
      </w:pPr>
      <w:r>
        <w:rPr>
          <w:rStyle w:val="Appelnotedebasdep"/>
        </w:rPr>
        <w:footnoteRef/>
      </w:r>
      <w:r>
        <w:t xml:space="preserve"> Plutôt sa grangée, soit un bâtiment avec quelques terres, prés ou champs.</w:t>
      </w:r>
    </w:p>
  </w:footnote>
  <w:footnote w:id="59">
    <w:p w:rsidR="00E60554" w:rsidRPr="004600C8" w:rsidRDefault="00E60554" w:rsidP="00E60554">
      <w:pPr>
        <w:pStyle w:val="Notedebasdepage"/>
      </w:pPr>
      <w:r>
        <w:rPr>
          <w:rStyle w:val="Appelnotedebasdep"/>
        </w:rPr>
        <w:footnoteRef/>
      </w:r>
      <w:r>
        <w:t xml:space="preserve"> La </w:t>
      </w:r>
      <w:r w:rsidRPr="006E59AA">
        <w:rPr>
          <w:i/>
          <w:iCs/>
        </w:rPr>
        <w:t>Barme</w:t>
      </w:r>
      <w:r>
        <w:t xml:space="preserve"> du Léamont de Finhaut.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3CCE02"/>
    <w:lvl w:ilvl="0">
      <w:start w:val="1"/>
      <w:numFmt w:val="bullet"/>
      <w:pStyle w:val="ecmsonormal"/>
      <w:lvlText w:val=""/>
      <w:lvlJc w:val="left"/>
      <w:pPr>
        <w:tabs>
          <w:tab w:val="num" w:pos="360"/>
        </w:tabs>
        <w:ind w:left="360" w:hanging="360"/>
      </w:pPr>
      <w:rPr>
        <w:rFonts w:ascii="Symbol" w:hAnsi="Symbol" w:hint="default"/>
      </w:rPr>
    </w:lvl>
  </w:abstractNum>
  <w:abstractNum w:abstractNumId="1" w15:restartNumberingAfterBreak="0">
    <w:nsid w:val="05967DBA"/>
    <w:multiLevelType w:val="hybridMultilevel"/>
    <w:tmpl w:val="DD48BB90"/>
    <w:lvl w:ilvl="0" w:tplc="811EC186">
      <w:start w:val="1"/>
      <w:numFmt w:val="decimal"/>
      <w:lvlText w:val="%1."/>
      <w:lvlJc w:val="left"/>
      <w:pPr>
        <w:ind w:left="720" w:hanging="360"/>
      </w:pPr>
      <w:rPr>
        <w:rFonts w:hint="default"/>
        <w:b/>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4E55BF"/>
    <w:multiLevelType w:val="hybridMultilevel"/>
    <w:tmpl w:val="7626FB7E"/>
    <w:lvl w:ilvl="0" w:tplc="2C4A7D5A">
      <w:start w:val="174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22468"/>
    <w:multiLevelType w:val="hybridMultilevel"/>
    <w:tmpl w:val="AC189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529AA"/>
    <w:multiLevelType w:val="hybridMultilevel"/>
    <w:tmpl w:val="40520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452531"/>
    <w:multiLevelType w:val="hybridMultilevel"/>
    <w:tmpl w:val="8466A054"/>
    <w:lvl w:ilvl="0" w:tplc="3C46D46A">
      <w:start w:val="1"/>
      <w:numFmt w:val="decimal"/>
      <w:lvlText w:val="%1."/>
      <w:lvlJc w:val="left"/>
      <w:pPr>
        <w:ind w:left="720" w:hanging="360"/>
      </w:pPr>
      <w:rPr>
        <w:rFonts w:hint="default"/>
        <w:b/>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491BC6"/>
    <w:multiLevelType w:val="hybridMultilevel"/>
    <w:tmpl w:val="AD807B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4C7B78"/>
    <w:multiLevelType w:val="multilevel"/>
    <w:tmpl w:val="0096BB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4378EB"/>
    <w:multiLevelType w:val="hybridMultilevel"/>
    <w:tmpl w:val="539AA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2671C3"/>
    <w:multiLevelType w:val="hybridMultilevel"/>
    <w:tmpl w:val="58E6FD60"/>
    <w:lvl w:ilvl="0" w:tplc="87E4AE76">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29702D"/>
    <w:multiLevelType w:val="hybridMultilevel"/>
    <w:tmpl w:val="FBAED6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CF0E6E"/>
    <w:multiLevelType w:val="hybridMultilevel"/>
    <w:tmpl w:val="300CC47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E945E5"/>
    <w:multiLevelType w:val="hybridMultilevel"/>
    <w:tmpl w:val="79F63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0A23DB"/>
    <w:multiLevelType w:val="hybridMultilevel"/>
    <w:tmpl w:val="317E19CA"/>
    <w:lvl w:ilvl="0" w:tplc="1572088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0D76F7"/>
    <w:multiLevelType w:val="hybridMultilevel"/>
    <w:tmpl w:val="87DA3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7764AF"/>
    <w:multiLevelType w:val="hybridMultilevel"/>
    <w:tmpl w:val="53BCABBA"/>
    <w:lvl w:ilvl="0" w:tplc="2EB67C7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6" w15:restartNumberingAfterBreak="0">
    <w:nsid w:val="3778406F"/>
    <w:multiLevelType w:val="hybridMultilevel"/>
    <w:tmpl w:val="2A4877DC"/>
    <w:lvl w:ilvl="0" w:tplc="0D5C07E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740B0D"/>
    <w:multiLevelType w:val="multilevel"/>
    <w:tmpl w:val="6BB0CAB2"/>
    <w:lvl w:ilvl="0">
      <w:start w:val="1"/>
      <w:numFmt w:val="decimal"/>
      <w:lvlText w:val="%1."/>
      <w:lvlJc w:val="left"/>
      <w:pPr>
        <w:ind w:left="860" w:hanging="860"/>
      </w:pPr>
      <w:rPr>
        <w:rFonts w:hint="default"/>
        <w:b/>
        <w:sz w:val="32"/>
      </w:rPr>
    </w:lvl>
    <w:lvl w:ilvl="1">
      <w:start w:val="1"/>
      <w:numFmt w:val="decimal"/>
      <w:lvlText w:val="%1.%2."/>
      <w:lvlJc w:val="left"/>
      <w:pPr>
        <w:ind w:left="860" w:hanging="860"/>
      </w:pPr>
      <w:rPr>
        <w:rFonts w:hint="default"/>
        <w:b/>
        <w:sz w:val="32"/>
      </w:rPr>
    </w:lvl>
    <w:lvl w:ilvl="2">
      <w:start w:val="1"/>
      <w:numFmt w:val="decimal"/>
      <w:lvlText w:val="%1.%2.%3."/>
      <w:lvlJc w:val="left"/>
      <w:pPr>
        <w:ind w:left="860" w:hanging="860"/>
      </w:pPr>
      <w:rPr>
        <w:rFonts w:hint="default"/>
        <w:b/>
        <w:sz w:val="32"/>
      </w:rPr>
    </w:lvl>
    <w:lvl w:ilvl="3">
      <w:start w:val="1"/>
      <w:numFmt w:val="decimal"/>
      <w:lvlText w:val="%1.%2.%3.%4."/>
      <w:lvlJc w:val="left"/>
      <w:pPr>
        <w:ind w:left="860" w:hanging="86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18" w15:restartNumberingAfterBreak="0">
    <w:nsid w:val="3A4D57F4"/>
    <w:multiLevelType w:val="multilevel"/>
    <w:tmpl w:val="AD44BA4C"/>
    <w:lvl w:ilvl="0">
      <w:start w:val="1"/>
      <w:numFmt w:val="decimal"/>
      <w:lvlText w:val="%1."/>
      <w:lvlJc w:val="left"/>
      <w:pPr>
        <w:ind w:left="106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9" w15:restartNumberingAfterBreak="0">
    <w:nsid w:val="3B894044"/>
    <w:multiLevelType w:val="hybridMultilevel"/>
    <w:tmpl w:val="65968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8D628F"/>
    <w:multiLevelType w:val="hybridMultilevel"/>
    <w:tmpl w:val="07F48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5F5334"/>
    <w:multiLevelType w:val="hybridMultilevel"/>
    <w:tmpl w:val="50BCBB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172850"/>
    <w:multiLevelType w:val="hybridMultilevel"/>
    <w:tmpl w:val="4C083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4862EA"/>
    <w:multiLevelType w:val="multilevel"/>
    <w:tmpl w:val="BD0AA54C"/>
    <w:lvl w:ilvl="0">
      <w:start w:val="1"/>
      <w:numFmt w:val="decimal"/>
      <w:lvlText w:val="%1."/>
      <w:lvlJc w:val="left"/>
      <w:pPr>
        <w:ind w:left="1060" w:hanging="360"/>
      </w:pPr>
      <w:rPr>
        <w:rFonts w:hint="default"/>
      </w:rPr>
    </w:lvl>
    <w:lvl w:ilvl="1">
      <w:start w:val="1"/>
      <w:numFmt w:val="decimal"/>
      <w:isLgl/>
      <w:lvlText w:val="%1.%2."/>
      <w:lvlJc w:val="left"/>
      <w:pPr>
        <w:ind w:left="1240" w:hanging="54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4" w15:restartNumberingAfterBreak="0">
    <w:nsid w:val="404A0D0F"/>
    <w:multiLevelType w:val="multilevel"/>
    <w:tmpl w:val="5B0C41D4"/>
    <w:lvl w:ilvl="0">
      <w:start w:val="1"/>
      <w:numFmt w:val="decimal"/>
      <w:lvlText w:val="%1."/>
      <w:lvlJc w:val="left"/>
      <w:pPr>
        <w:ind w:left="640" w:hanging="640"/>
      </w:pPr>
      <w:rPr>
        <w:rFonts w:hint="default"/>
        <w:b/>
        <w:sz w:val="36"/>
      </w:rPr>
    </w:lvl>
    <w:lvl w:ilvl="1">
      <w:start w:val="1"/>
      <w:numFmt w:val="decimal"/>
      <w:lvlText w:val="%1.%2."/>
      <w:lvlJc w:val="left"/>
      <w:pPr>
        <w:ind w:left="640" w:hanging="640"/>
      </w:pPr>
      <w:rPr>
        <w:rFonts w:hint="default"/>
        <w:b/>
        <w:sz w:val="36"/>
      </w:rPr>
    </w:lvl>
    <w:lvl w:ilvl="2">
      <w:start w:val="1"/>
      <w:numFmt w:val="decimal"/>
      <w:lvlText w:val="%1.%2.%3."/>
      <w:lvlJc w:val="left"/>
      <w:pPr>
        <w:ind w:left="720" w:hanging="720"/>
      </w:pPr>
      <w:rPr>
        <w:rFonts w:hint="default"/>
        <w:b/>
        <w:sz w:val="36"/>
      </w:rPr>
    </w:lvl>
    <w:lvl w:ilvl="3">
      <w:start w:val="1"/>
      <w:numFmt w:val="decimal"/>
      <w:lvlText w:val="%1.%2.%3.%4."/>
      <w:lvlJc w:val="left"/>
      <w:pPr>
        <w:ind w:left="720" w:hanging="720"/>
      </w:pPr>
      <w:rPr>
        <w:rFonts w:hint="default"/>
        <w:b/>
        <w:sz w:val="36"/>
      </w:rPr>
    </w:lvl>
    <w:lvl w:ilvl="4">
      <w:start w:val="1"/>
      <w:numFmt w:val="decimal"/>
      <w:lvlText w:val="%1.%2.%3.%4.%5."/>
      <w:lvlJc w:val="left"/>
      <w:pPr>
        <w:ind w:left="1080" w:hanging="1080"/>
      </w:pPr>
      <w:rPr>
        <w:rFonts w:hint="default"/>
        <w:b/>
        <w:sz w:val="36"/>
      </w:rPr>
    </w:lvl>
    <w:lvl w:ilvl="5">
      <w:start w:val="1"/>
      <w:numFmt w:val="decimal"/>
      <w:lvlText w:val="%1.%2.%3.%4.%5.%6."/>
      <w:lvlJc w:val="left"/>
      <w:pPr>
        <w:ind w:left="1080" w:hanging="1080"/>
      </w:pPr>
      <w:rPr>
        <w:rFonts w:hint="default"/>
        <w:b/>
        <w:sz w:val="36"/>
      </w:rPr>
    </w:lvl>
    <w:lvl w:ilvl="6">
      <w:start w:val="1"/>
      <w:numFmt w:val="decimal"/>
      <w:lvlText w:val="%1.%2.%3.%4.%5.%6.%7."/>
      <w:lvlJc w:val="left"/>
      <w:pPr>
        <w:ind w:left="1440" w:hanging="1440"/>
      </w:pPr>
      <w:rPr>
        <w:rFonts w:hint="default"/>
        <w:b/>
        <w:sz w:val="36"/>
      </w:rPr>
    </w:lvl>
    <w:lvl w:ilvl="7">
      <w:start w:val="1"/>
      <w:numFmt w:val="decimal"/>
      <w:lvlText w:val="%1.%2.%3.%4.%5.%6.%7.%8."/>
      <w:lvlJc w:val="left"/>
      <w:pPr>
        <w:ind w:left="1440" w:hanging="1440"/>
      </w:pPr>
      <w:rPr>
        <w:rFonts w:hint="default"/>
        <w:b/>
        <w:sz w:val="36"/>
      </w:rPr>
    </w:lvl>
    <w:lvl w:ilvl="8">
      <w:start w:val="1"/>
      <w:numFmt w:val="decimal"/>
      <w:lvlText w:val="%1.%2.%3.%4.%5.%6.%7.%8.%9."/>
      <w:lvlJc w:val="left"/>
      <w:pPr>
        <w:ind w:left="1800" w:hanging="1800"/>
      </w:pPr>
      <w:rPr>
        <w:rFonts w:hint="default"/>
        <w:b/>
        <w:sz w:val="36"/>
      </w:rPr>
    </w:lvl>
  </w:abstractNum>
  <w:abstractNum w:abstractNumId="25" w15:restartNumberingAfterBreak="0">
    <w:nsid w:val="40943F30"/>
    <w:multiLevelType w:val="multilevel"/>
    <w:tmpl w:val="8F9E4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88721E"/>
    <w:multiLevelType w:val="hybridMultilevel"/>
    <w:tmpl w:val="FAD4354C"/>
    <w:lvl w:ilvl="0" w:tplc="69487384">
      <w:start w:val="1"/>
      <w:numFmt w:val="decimal"/>
      <w:lvlText w:val="%1."/>
      <w:lvlJc w:val="left"/>
      <w:pPr>
        <w:ind w:left="72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117C4C"/>
    <w:multiLevelType w:val="multilevel"/>
    <w:tmpl w:val="A6B024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5F0676"/>
    <w:multiLevelType w:val="hybridMultilevel"/>
    <w:tmpl w:val="9F843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520D5B"/>
    <w:multiLevelType w:val="hybridMultilevel"/>
    <w:tmpl w:val="8D9AD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1E00BD"/>
    <w:multiLevelType w:val="hybridMultilevel"/>
    <w:tmpl w:val="E9E0C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3507D4"/>
    <w:multiLevelType w:val="hybridMultilevel"/>
    <w:tmpl w:val="83803BD0"/>
    <w:lvl w:ilvl="0" w:tplc="23CEF522">
      <w:start w:val="1"/>
      <w:numFmt w:val="decimal"/>
      <w:lvlText w:val="%1."/>
      <w:lvlJc w:val="left"/>
      <w:pPr>
        <w:ind w:left="720" w:hanging="360"/>
      </w:pPr>
      <w:rPr>
        <w:rFonts w:ascii="Times New Roman" w:eastAsia="Times New Roman" w:hAnsi="Times New Roman" w:cs="Times New Roman"/>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9C25F2"/>
    <w:multiLevelType w:val="hybridMultilevel"/>
    <w:tmpl w:val="36888ADC"/>
    <w:lvl w:ilvl="0" w:tplc="9DB0EFDA">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3" w15:restartNumberingAfterBreak="0">
    <w:nsid w:val="5657138E"/>
    <w:multiLevelType w:val="hybridMultilevel"/>
    <w:tmpl w:val="699CFDE6"/>
    <w:lvl w:ilvl="0" w:tplc="5A305C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BE77B7"/>
    <w:multiLevelType w:val="hybridMultilevel"/>
    <w:tmpl w:val="C298E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821EFC"/>
    <w:multiLevelType w:val="hybridMultilevel"/>
    <w:tmpl w:val="D3342F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B13CFA"/>
    <w:multiLevelType w:val="hybridMultilevel"/>
    <w:tmpl w:val="72A470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B95F2F"/>
    <w:multiLevelType w:val="hybridMultilevel"/>
    <w:tmpl w:val="3924618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677004"/>
    <w:multiLevelType w:val="hybridMultilevel"/>
    <w:tmpl w:val="058C1114"/>
    <w:lvl w:ilvl="0" w:tplc="B1F0F4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9F623A"/>
    <w:multiLevelType w:val="multilevel"/>
    <w:tmpl w:val="1AC2F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443362"/>
    <w:multiLevelType w:val="hybridMultilevel"/>
    <w:tmpl w:val="AA7AA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9F4EC6"/>
    <w:multiLevelType w:val="hybridMultilevel"/>
    <w:tmpl w:val="A2C26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CEF50D8"/>
    <w:multiLevelType w:val="hybridMultilevel"/>
    <w:tmpl w:val="8410D954"/>
    <w:lvl w:ilvl="0" w:tplc="87E4AE76">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3E0F1E"/>
    <w:multiLevelType w:val="hybridMultilevel"/>
    <w:tmpl w:val="41E2C928"/>
    <w:lvl w:ilvl="0" w:tplc="6A7A4A2E">
      <w:start w:val="1"/>
      <w:numFmt w:val="decimal"/>
      <w:lvlText w:val="%1."/>
      <w:lvlJc w:val="left"/>
      <w:pPr>
        <w:ind w:left="72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464EFD"/>
    <w:multiLevelType w:val="multilevel"/>
    <w:tmpl w:val="2BE083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205E31"/>
    <w:multiLevelType w:val="hybridMultilevel"/>
    <w:tmpl w:val="021E939E"/>
    <w:lvl w:ilvl="0" w:tplc="C7A6D2DC">
      <w:start w:val="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313622E"/>
    <w:multiLevelType w:val="hybridMultilevel"/>
    <w:tmpl w:val="7CE008DA"/>
    <w:lvl w:ilvl="0" w:tplc="D842DE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BE6C3C"/>
    <w:multiLevelType w:val="hybridMultilevel"/>
    <w:tmpl w:val="B9C692AC"/>
    <w:lvl w:ilvl="0" w:tplc="A8FC3C1E">
      <w:start w:val="27"/>
      <w:numFmt w:val="upperLetter"/>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6A909F2"/>
    <w:multiLevelType w:val="hybridMultilevel"/>
    <w:tmpl w:val="B96E65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7053E9E"/>
    <w:multiLevelType w:val="hybridMultilevel"/>
    <w:tmpl w:val="0002C1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85A6ED4"/>
    <w:multiLevelType w:val="hybridMultilevel"/>
    <w:tmpl w:val="5ECC0D16"/>
    <w:lvl w:ilvl="0" w:tplc="85C0BDE4">
      <w:start w:val="2"/>
      <w:numFmt w:val="bullet"/>
      <w:lvlText w:val=""/>
      <w:lvlJc w:val="left"/>
      <w:pPr>
        <w:ind w:left="1080" w:hanging="360"/>
      </w:pPr>
      <w:rPr>
        <w:rFonts w:ascii="Symbol" w:eastAsia="Calibri" w:hAnsi="Symbol"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7B011645"/>
    <w:multiLevelType w:val="hybridMultilevel"/>
    <w:tmpl w:val="1C764E82"/>
    <w:lvl w:ilvl="0" w:tplc="A50ADB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C022312"/>
    <w:multiLevelType w:val="hybridMultilevel"/>
    <w:tmpl w:val="468CD6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D2F42E3"/>
    <w:multiLevelType w:val="hybridMultilevel"/>
    <w:tmpl w:val="249E2E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FCD2211"/>
    <w:multiLevelType w:val="hybridMultilevel"/>
    <w:tmpl w:val="098695CE"/>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8039248">
    <w:abstractNumId w:val="0"/>
  </w:num>
  <w:num w:numId="2" w16cid:durableId="812023462">
    <w:abstractNumId w:val="8"/>
  </w:num>
  <w:num w:numId="3" w16cid:durableId="1647396985">
    <w:abstractNumId w:val="46"/>
  </w:num>
  <w:num w:numId="4" w16cid:durableId="566451406">
    <w:abstractNumId w:val="32"/>
  </w:num>
  <w:num w:numId="5" w16cid:durableId="240524515">
    <w:abstractNumId w:val="23"/>
  </w:num>
  <w:num w:numId="6" w16cid:durableId="726103851">
    <w:abstractNumId w:val="18"/>
  </w:num>
  <w:num w:numId="7" w16cid:durableId="1581257647">
    <w:abstractNumId w:val="34"/>
  </w:num>
  <w:num w:numId="8" w16cid:durableId="839007054">
    <w:abstractNumId w:val="36"/>
  </w:num>
  <w:num w:numId="9" w16cid:durableId="1457993101">
    <w:abstractNumId w:val="28"/>
  </w:num>
  <w:num w:numId="10" w16cid:durableId="1996685318">
    <w:abstractNumId w:val="15"/>
  </w:num>
  <w:num w:numId="11" w16cid:durableId="1509978600">
    <w:abstractNumId w:val="3"/>
  </w:num>
  <w:num w:numId="12" w16cid:durableId="467360791">
    <w:abstractNumId w:val="9"/>
  </w:num>
  <w:num w:numId="13" w16cid:durableId="87627355">
    <w:abstractNumId w:val="42"/>
  </w:num>
  <w:num w:numId="14" w16cid:durableId="67575188">
    <w:abstractNumId w:val="11"/>
  </w:num>
  <w:num w:numId="15" w16cid:durableId="1374188032">
    <w:abstractNumId w:val="45"/>
  </w:num>
  <w:num w:numId="16" w16cid:durableId="1682077640">
    <w:abstractNumId w:val="54"/>
  </w:num>
  <w:num w:numId="17" w16cid:durableId="1567373680">
    <w:abstractNumId w:val="50"/>
  </w:num>
  <w:num w:numId="18" w16cid:durableId="408963057">
    <w:abstractNumId w:val="2"/>
  </w:num>
  <w:num w:numId="19" w16cid:durableId="1886520934">
    <w:abstractNumId w:val="21"/>
  </w:num>
  <w:num w:numId="20" w16cid:durableId="564685390">
    <w:abstractNumId w:val="30"/>
  </w:num>
  <w:num w:numId="21" w16cid:durableId="479350718">
    <w:abstractNumId w:val="10"/>
  </w:num>
  <w:num w:numId="22" w16cid:durableId="723215490">
    <w:abstractNumId w:val="6"/>
  </w:num>
  <w:num w:numId="23" w16cid:durableId="1061711287">
    <w:abstractNumId w:val="14"/>
  </w:num>
  <w:num w:numId="24" w16cid:durableId="230819099">
    <w:abstractNumId w:val="20"/>
  </w:num>
  <w:num w:numId="25" w16cid:durableId="181364186">
    <w:abstractNumId w:val="37"/>
  </w:num>
  <w:num w:numId="26" w16cid:durableId="1605066495">
    <w:abstractNumId w:val="5"/>
  </w:num>
  <w:num w:numId="27" w16cid:durableId="1937711580">
    <w:abstractNumId w:val="1"/>
  </w:num>
  <w:num w:numId="28" w16cid:durableId="1617062793">
    <w:abstractNumId w:val="43"/>
  </w:num>
  <w:num w:numId="29" w16cid:durableId="1350184200">
    <w:abstractNumId w:val="26"/>
  </w:num>
  <w:num w:numId="30" w16cid:durableId="1167523938">
    <w:abstractNumId w:val="39"/>
  </w:num>
  <w:num w:numId="31" w16cid:durableId="276523415">
    <w:abstractNumId w:val="25"/>
  </w:num>
  <w:num w:numId="32" w16cid:durableId="1266188016">
    <w:abstractNumId w:val="17"/>
  </w:num>
  <w:num w:numId="33" w16cid:durableId="1963921530">
    <w:abstractNumId w:val="24"/>
  </w:num>
  <w:num w:numId="34" w16cid:durableId="252983154">
    <w:abstractNumId w:val="51"/>
  </w:num>
  <w:num w:numId="35" w16cid:durableId="2067677867">
    <w:abstractNumId w:val="38"/>
  </w:num>
  <w:num w:numId="36" w16cid:durableId="247232667">
    <w:abstractNumId w:val="33"/>
  </w:num>
  <w:num w:numId="37" w16cid:durableId="2036073488">
    <w:abstractNumId w:val="16"/>
  </w:num>
  <w:num w:numId="38" w16cid:durableId="817378801">
    <w:abstractNumId w:val="13"/>
  </w:num>
  <w:num w:numId="39" w16cid:durableId="1381054510">
    <w:abstractNumId w:val="49"/>
  </w:num>
  <w:num w:numId="40" w16cid:durableId="56828669">
    <w:abstractNumId w:val="35"/>
  </w:num>
  <w:num w:numId="41" w16cid:durableId="1861160272">
    <w:abstractNumId w:val="48"/>
  </w:num>
  <w:num w:numId="42" w16cid:durableId="1915119193">
    <w:abstractNumId w:val="52"/>
  </w:num>
  <w:num w:numId="43" w16cid:durableId="2013027536">
    <w:abstractNumId w:val="47"/>
  </w:num>
  <w:num w:numId="44" w16cid:durableId="1167940037">
    <w:abstractNumId w:val="19"/>
  </w:num>
  <w:num w:numId="45" w16cid:durableId="1339036567">
    <w:abstractNumId w:val="12"/>
  </w:num>
  <w:num w:numId="46" w16cid:durableId="1768117265">
    <w:abstractNumId w:val="29"/>
  </w:num>
  <w:num w:numId="47" w16cid:durableId="1240139072">
    <w:abstractNumId w:val="31"/>
  </w:num>
  <w:num w:numId="48" w16cid:durableId="1903563092">
    <w:abstractNumId w:val="7"/>
  </w:num>
  <w:num w:numId="49" w16cid:durableId="1427966323">
    <w:abstractNumId w:val="44"/>
  </w:num>
  <w:num w:numId="50" w16cid:durableId="1672176171">
    <w:abstractNumId w:val="27"/>
  </w:num>
  <w:num w:numId="51" w16cid:durableId="1021588981">
    <w:abstractNumId w:val="22"/>
  </w:num>
  <w:num w:numId="52" w16cid:durableId="1554537543">
    <w:abstractNumId w:val="40"/>
  </w:num>
  <w:num w:numId="53" w16cid:durableId="2022734307">
    <w:abstractNumId w:val="41"/>
  </w:num>
  <w:num w:numId="54" w16cid:durableId="1901480317">
    <w:abstractNumId w:val="53"/>
  </w:num>
  <w:num w:numId="55" w16cid:durableId="1141266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54"/>
    <w:rsid w:val="00B10F21"/>
    <w:rsid w:val="00E605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088B70-0A4B-6546-ACBB-594AC234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54"/>
    <w:rPr>
      <w:rFonts w:ascii="Times New Roman" w:eastAsia="Times New Roman" w:hAnsi="Times New Roman" w:cs="Times New Roman"/>
      <w:kern w:val="0"/>
      <w:lang w:val="fr-FR" w:eastAsia="fr-FR"/>
      <w14:ligatures w14:val="none"/>
    </w:rPr>
  </w:style>
  <w:style w:type="paragraph" w:styleId="Titre1">
    <w:name w:val="heading 1"/>
    <w:basedOn w:val="Normal"/>
    <w:next w:val="Normal"/>
    <w:link w:val="Titre1Car"/>
    <w:qFormat/>
    <w:rsid w:val="00E60554"/>
    <w:pPr>
      <w:keepNext/>
      <w:widowControl w:val="0"/>
      <w:spacing w:after="120"/>
      <w:jc w:val="both"/>
      <w:outlineLvl w:val="0"/>
    </w:pPr>
    <w:rPr>
      <w:b/>
      <w:szCs w:val="20"/>
    </w:rPr>
  </w:style>
  <w:style w:type="paragraph" w:styleId="Titre2">
    <w:name w:val="heading 2"/>
    <w:basedOn w:val="Normal"/>
    <w:next w:val="Normal"/>
    <w:link w:val="Titre2Car"/>
    <w:uiPriority w:val="9"/>
    <w:qFormat/>
    <w:rsid w:val="00E60554"/>
    <w:pPr>
      <w:keepNext/>
      <w:pageBreakBefore/>
      <w:widowControl w:val="0"/>
      <w:spacing w:before="240" w:after="360"/>
      <w:jc w:val="both"/>
      <w:outlineLvl w:val="1"/>
    </w:pPr>
    <w:rPr>
      <w:rFonts w:ascii="Arial" w:hAnsi="Arial"/>
      <w:b/>
      <w:i/>
      <w:szCs w:val="20"/>
      <w:lang w:val="fr-CA"/>
    </w:rPr>
  </w:style>
  <w:style w:type="paragraph" w:styleId="Titre3">
    <w:name w:val="heading 3"/>
    <w:basedOn w:val="Normal"/>
    <w:next w:val="Normal"/>
    <w:link w:val="Titre3Car"/>
    <w:qFormat/>
    <w:rsid w:val="00E60554"/>
    <w:pPr>
      <w:keepNext/>
      <w:widowControl w:val="0"/>
      <w:spacing w:before="240" w:after="60"/>
      <w:jc w:val="both"/>
      <w:outlineLvl w:val="2"/>
    </w:pPr>
    <w:rPr>
      <w:rFonts w:ascii="Arial" w:hAnsi="Arial"/>
      <w:szCs w:val="20"/>
    </w:rPr>
  </w:style>
  <w:style w:type="paragraph" w:styleId="Titre4">
    <w:name w:val="heading 4"/>
    <w:basedOn w:val="Normal"/>
    <w:next w:val="Normal"/>
    <w:link w:val="Titre4Car"/>
    <w:qFormat/>
    <w:rsid w:val="00E60554"/>
    <w:pPr>
      <w:keepNext/>
      <w:widowControl w:val="0"/>
      <w:spacing w:before="240" w:after="60"/>
      <w:jc w:val="both"/>
      <w:outlineLvl w:val="3"/>
    </w:pPr>
    <w:rPr>
      <w:rFonts w:ascii="Arial" w:hAnsi="Arial"/>
      <w:b/>
      <w:szCs w:val="20"/>
    </w:rPr>
  </w:style>
  <w:style w:type="paragraph" w:styleId="Titre5">
    <w:name w:val="heading 5"/>
    <w:basedOn w:val="Normal"/>
    <w:next w:val="Normal"/>
    <w:link w:val="Titre5Car"/>
    <w:qFormat/>
    <w:rsid w:val="00E60554"/>
    <w:pPr>
      <w:widowControl w:val="0"/>
      <w:spacing w:before="240" w:after="60"/>
      <w:jc w:val="both"/>
      <w:outlineLvl w:val="4"/>
    </w:pPr>
    <w:rPr>
      <w:sz w:val="22"/>
      <w:szCs w:val="20"/>
    </w:rPr>
  </w:style>
  <w:style w:type="paragraph" w:styleId="Titre6">
    <w:name w:val="heading 6"/>
    <w:basedOn w:val="Normal"/>
    <w:next w:val="Normal"/>
    <w:link w:val="Titre6Car"/>
    <w:qFormat/>
    <w:rsid w:val="00E60554"/>
    <w:pPr>
      <w:widowControl w:val="0"/>
      <w:spacing w:before="240" w:after="60"/>
      <w:jc w:val="both"/>
      <w:outlineLvl w:val="5"/>
    </w:pPr>
    <w:rPr>
      <w:i/>
      <w:sz w:val="22"/>
      <w:szCs w:val="20"/>
    </w:rPr>
  </w:style>
  <w:style w:type="paragraph" w:styleId="Titre7">
    <w:name w:val="heading 7"/>
    <w:basedOn w:val="Normal"/>
    <w:next w:val="Normal"/>
    <w:link w:val="Titre7Car"/>
    <w:qFormat/>
    <w:rsid w:val="00E60554"/>
    <w:pPr>
      <w:widowControl w:val="0"/>
      <w:spacing w:before="240" w:after="60"/>
      <w:jc w:val="both"/>
      <w:outlineLvl w:val="6"/>
    </w:pPr>
    <w:rPr>
      <w:rFonts w:ascii="Arial" w:hAnsi="Arial"/>
      <w:szCs w:val="20"/>
    </w:rPr>
  </w:style>
  <w:style w:type="paragraph" w:styleId="Titre8">
    <w:name w:val="heading 8"/>
    <w:basedOn w:val="Normal"/>
    <w:next w:val="Normal"/>
    <w:link w:val="Titre8Car"/>
    <w:qFormat/>
    <w:rsid w:val="00E60554"/>
    <w:pPr>
      <w:widowControl w:val="0"/>
      <w:spacing w:before="240" w:after="60"/>
      <w:jc w:val="both"/>
      <w:outlineLvl w:val="7"/>
    </w:pPr>
    <w:rPr>
      <w:rFonts w:ascii="Arial" w:hAnsi="Arial"/>
      <w:i/>
      <w:szCs w:val="20"/>
    </w:rPr>
  </w:style>
  <w:style w:type="paragraph" w:styleId="Titre9">
    <w:name w:val="heading 9"/>
    <w:basedOn w:val="Normal"/>
    <w:next w:val="Normal"/>
    <w:link w:val="Titre9Car"/>
    <w:qFormat/>
    <w:rsid w:val="00E60554"/>
    <w:pPr>
      <w:widowControl w:val="0"/>
      <w:spacing w:before="240" w:after="60"/>
      <w:jc w:val="both"/>
      <w:outlineLvl w:val="8"/>
    </w:pPr>
    <w:rPr>
      <w:rFonts w:ascii="Arial" w:hAnsi="Arial"/>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60554"/>
    <w:rPr>
      <w:rFonts w:ascii="Times New Roman" w:eastAsia="Times New Roman" w:hAnsi="Times New Roman" w:cs="Times New Roman"/>
      <w:b/>
      <w:kern w:val="0"/>
      <w:szCs w:val="20"/>
      <w:lang w:val="fr-FR" w:eastAsia="fr-FR"/>
      <w14:ligatures w14:val="none"/>
    </w:rPr>
  </w:style>
  <w:style w:type="character" w:customStyle="1" w:styleId="Titre2Car">
    <w:name w:val="Titre 2 Car"/>
    <w:basedOn w:val="Policepardfaut"/>
    <w:link w:val="Titre2"/>
    <w:uiPriority w:val="9"/>
    <w:rsid w:val="00E60554"/>
    <w:rPr>
      <w:rFonts w:ascii="Arial" w:eastAsia="Times New Roman" w:hAnsi="Arial" w:cs="Times New Roman"/>
      <w:b/>
      <w:i/>
      <w:kern w:val="0"/>
      <w:szCs w:val="20"/>
      <w:lang w:val="fr-CA" w:eastAsia="fr-FR"/>
      <w14:ligatures w14:val="none"/>
    </w:rPr>
  </w:style>
  <w:style w:type="character" w:customStyle="1" w:styleId="Titre3Car">
    <w:name w:val="Titre 3 Car"/>
    <w:basedOn w:val="Policepardfaut"/>
    <w:link w:val="Titre3"/>
    <w:rsid w:val="00E60554"/>
    <w:rPr>
      <w:rFonts w:ascii="Arial" w:eastAsia="Times New Roman" w:hAnsi="Arial" w:cs="Times New Roman"/>
      <w:kern w:val="0"/>
      <w:szCs w:val="20"/>
      <w:lang w:val="fr-FR" w:eastAsia="fr-FR"/>
      <w14:ligatures w14:val="none"/>
    </w:rPr>
  </w:style>
  <w:style w:type="character" w:customStyle="1" w:styleId="Titre4Car">
    <w:name w:val="Titre 4 Car"/>
    <w:basedOn w:val="Policepardfaut"/>
    <w:link w:val="Titre4"/>
    <w:rsid w:val="00E60554"/>
    <w:rPr>
      <w:rFonts w:ascii="Arial" w:eastAsia="Times New Roman" w:hAnsi="Arial" w:cs="Times New Roman"/>
      <w:b/>
      <w:kern w:val="0"/>
      <w:szCs w:val="20"/>
      <w:lang w:val="fr-FR" w:eastAsia="fr-FR"/>
      <w14:ligatures w14:val="none"/>
    </w:rPr>
  </w:style>
  <w:style w:type="character" w:customStyle="1" w:styleId="Titre5Car">
    <w:name w:val="Titre 5 Car"/>
    <w:basedOn w:val="Policepardfaut"/>
    <w:link w:val="Titre5"/>
    <w:rsid w:val="00E60554"/>
    <w:rPr>
      <w:rFonts w:ascii="Times New Roman" w:eastAsia="Times New Roman" w:hAnsi="Times New Roman" w:cs="Times New Roman"/>
      <w:kern w:val="0"/>
      <w:sz w:val="22"/>
      <w:szCs w:val="20"/>
      <w:lang w:val="fr-FR" w:eastAsia="fr-FR"/>
      <w14:ligatures w14:val="none"/>
    </w:rPr>
  </w:style>
  <w:style w:type="character" w:customStyle="1" w:styleId="Titre6Car">
    <w:name w:val="Titre 6 Car"/>
    <w:basedOn w:val="Policepardfaut"/>
    <w:link w:val="Titre6"/>
    <w:rsid w:val="00E60554"/>
    <w:rPr>
      <w:rFonts w:ascii="Times New Roman" w:eastAsia="Times New Roman" w:hAnsi="Times New Roman" w:cs="Times New Roman"/>
      <w:i/>
      <w:kern w:val="0"/>
      <w:sz w:val="22"/>
      <w:szCs w:val="20"/>
      <w:lang w:val="fr-FR" w:eastAsia="fr-FR"/>
      <w14:ligatures w14:val="none"/>
    </w:rPr>
  </w:style>
  <w:style w:type="character" w:customStyle="1" w:styleId="Titre7Car">
    <w:name w:val="Titre 7 Car"/>
    <w:basedOn w:val="Policepardfaut"/>
    <w:link w:val="Titre7"/>
    <w:rsid w:val="00E60554"/>
    <w:rPr>
      <w:rFonts w:ascii="Arial" w:eastAsia="Times New Roman" w:hAnsi="Arial" w:cs="Times New Roman"/>
      <w:kern w:val="0"/>
      <w:szCs w:val="20"/>
      <w:lang w:val="fr-FR" w:eastAsia="fr-FR"/>
      <w14:ligatures w14:val="none"/>
    </w:rPr>
  </w:style>
  <w:style w:type="character" w:customStyle="1" w:styleId="Titre8Car">
    <w:name w:val="Titre 8 Car"/>
    <w:basedOn w:val="Policepardfaut"/>
    <w:link w:val="Titre8"/>
    <w:rsid w:val="00E60554"/>
    <w:rPr>
      <w:rFonts w:ascii="Arial" w:eastAsia="Times New Roman" w:hAnsi="Arial" w:cs="Times New Roman"/>
      <w:i/>
      <w:kern w:val="0"/>
      <w:szCs w:val="20"/>
      <w:lang w:val="fr-FR" w:eastAsia="fr-FR"/>
      <w14:ligatures w14:val="none"/>
    </w:rPr>
  </w:style>
  <w:style w:type="character" w:customStyle="1" w:styleId="Titre9Car">
    <w:name w:val="Titre 9 Car"/>
    <w:basedOn w:val="Policepardfaut"/>
    <w:link w:val="Titre9"/>
    <w:rsid w:val="00E60554"/>
    <w:rPr>
      <w:rFonts w:ascii="Arial" w:eastAsia="Times New Roman" w:hAnsi="Arial" w:cs="Times New Roman"/>
      <w:b/>
      <w:i/>
      <w:kern w:val="0"/>
      <w:sz w:val="18"/>
      <w:szCs w:val="20"/>
      <w:lang w:val="fr-FR" w:eastAsia="fr-FR"/>
      <w14:ligatures w14:val="none"/>
    </w:rPr>
  </w:style>
  <w:style w:type="paragraph" w:customStyle="1" w:styleId="Erba1">
    <w:name w:val="Erba 1"/>
    <w:basedOn w:val="Normal"/>
    <w:rsid w:val="00E60554"/>
    <w:pPr>
      <w:widowControl w:val="0"/>
      <w:spacing w:before="120" w:after="120"/>
      <w:jc w:val="both"/>
      <w:outlineLvl w:val="0"/>
    </w:pPr>
    <w:rPr>
      <w:b/>
      <w:smallCaps/>
      <w:sz w:val="28"/>
      <w:szCs w:val="20"/>
    </w:rPr>
  </w:style>
  <w:style w:type="paragraph" w:customStyle="1" w:styleId="Erba11">
    <w:name w:val="Erba11"/>
    <w:basedOn w:val="Normal"/>
    <w:rsid w:val="00E60554"/>
    <w:pPr>
      <w:widowControl w:val="0"/>
      <w:spacing w:before="120" w:after="120"/>
      <w:jc w:val="both"/>
      <w:outlineLvl w:val="0"/>
    </w:pPr>
    <w:rPr>
      <w:b/>
      <w:szCs w:val="20"/>
    </w:rPr>
  </w:style>
  <w:style w:type="paragraph" w:customStyle="1" w:styleId="Erba2">
    <w:name w:val="Erba2"/>
    <w:basedOn w:val="Normal"/>
    <w:rsid w:val="00E60554"/>
    <w:pPr>
      <w:keepLines/>
      <w:widowControl w:val="0"/>
      <w:spacing w:before="120" w:after="120"/>
      <w:jc w:val="both"/>
    </w:pPr>
    <w:rPr>
      <w:b/>
      <w:szCs w:val="20"/>
    </w:rPr>
  </w:style>
  <w:style w:type="character" w:styleId="Appelnotedebasdep">
    <w:name w:val="footnote reference"/>
    <w:rsid w:val="00E60554"/>
    <w:rPr>
      <w:sz w:val="16"/>
      <w:vertAlign w:val="superscript"/>
    </w:rPr>
  </w:style>
  <w:style w:type="paragraph" w:customStyle="1" w:styleId="Erba3">
    <w:name w:val="Erba3"/>
    <w:basedOn w:val="Normal"/>
    <w:rsid w:val="00E60554"/>
    <w:pPr>
      <w:keepNext/>
      <w:widowControl w:val="0"/>
      <w:shd w:val="pct12" w:color="auto" w:fill="FFFFFF"/>
      <w:spacing w:before="280" w:after="120"/>
      <w:jc w:val="both"/>
    </w:pPr>
    <w:rPr>
      <w:b/>
      <w:spacing w:val="-20"/>
      <w:sz w:val="36"/>
      <w:szCs w:val="20"/>
      <w:vertAlign w:val="subscript"/>
    </w:rPr>
  </w:style>
  <w:style w:type="paragraph" w:styleId="Notedebasdepage">
    <w:name w:val="footnote text"/>
    <w:basedOn w:val="Normal"/>
    <w:link w:val="NotedebasdepageCar"/>
    <w:rsid w:val="00E60554"/>
    <w:pPr>
      <w:widowControl w:val="0"/>
      <w:spacing w:after="120"/>
      <w:jc w:val="both"/>
    </w:pPr>
    <w:rPr>
      <w:sz w:val="16"/>
      <w:szCs w:val="20"/>
    </w:rPr>
  </w:style>
  <w:style w:type="character" w:customStyle="1" w:styleId="NotedebasdepageCar">
    <w:name w:val="Note de bas de page Car"/>
    <w:basedOn w:val="Policepardfaut"/>
    <w:link w:val="Notedebasdepage"/>
    <w:rsid w:val="00E60554"/>
    <w:rPr>
      <w:rFonts w:ascii="Times New Roman" w:eastAsia="Times New Roman" w:hAnsi="Times New Roman" w:cs="Times New Roman"/>
      <w:kern w:val="0"/>
      <w:sz w:val="16"/>
      <w:szCs w:val="20"/>
      <w:lang w:val="fr-FR" w:eastAsia="fr-FR"/>
      <w14:ligatures w14:val="none"/>
    </w:rPr>
  </w:style>
  <w:style w:type="paragraph" w:customStyle="1" w:styleId="NotesetMaximes">
    <w:name w:val="Notes et Maximes"/>
    <w:basedOn w:val="Normal"/>
    <w:rsid w:val="00E60554"/>
    <w:pPr>
      <w:widowControl w:val="0"/>
      <w:spacing w:after="120"/>
      <w:ind w:left="1701" w:right="1701"/>
      <w:jc w:val="both"/>
    </w:pPr>
    <w:rPr>
      <w:i/>
      <w:noProof/>
      <w:szCs w:val="20"/>
    </w:rPr>
  </w:style>
  <w:style w:type="paragraph" w:styleId="Corpsdetexte">
    <w:name w:val="Body Text"/>
    <w:basedOn w:val="Normal"/>
    <w:link w:val="CorpsdetexteCar"/>
    <w:semiHidden/>
    <w:rsid w:val="00E60554"/>
    <w:pPr>
      <w:widowControl w:val="0"/>
      <w:spacing w:after="120"/>
      <w:jc w:val="both"/>
    </w:pPr>
    <w:rPr>
      <w:b/>
      <w:szCs w:val="20"/>
    </w:rPr>
  </w:style>
  <w:style w:type="character" w:customStyle="1" w:styleId="CorpsdetexteCar">
    <w:name w:val="Corps de texte Car"/>
    <w:basedOn w:val="Policepardfaut"/>
    <w:link w:val="Corpsdetexte"/>
    <w:semiHidden/>
    <w:rsid w:val="00E60554"/>
    <w:rPr>
      <w:rFonts w:ascii="Times New Roman" w:eastAsia="Times New Roman" w:hAnsi="Times New Roman" w:cs="Times New Roman"/>
      <w:b/>
      <w:kern w:val="0"/>
      <w:szCs w:val="20"/>
      <w:lang w:val="fr-FR" w:eastAsia="fr-FR"/>
      <w14:ligatures w14:val="none"/>
    </w:rPr>
  </w:style>
  <w:style w:type="paragraph" w:customStyle="1" w:styleId="sparertrait">
    <w:name w:val="séparer trait"/>
    <w:basedOn w:val="Normal"/>
    <w:rsid w:val="00E60554"/>
    <w:pPr>
      <w:widowControl w:val="0"/>
      <w:pBdr>
        <w:bottom w:val="single" w:sz="8" w:space="1" w:color="auto"/>
      </w:pBdr>
      <w:spacing w:after="240"/>
      <w:ind w:left="1418" w:right="1418"/>
      <w:jc w:val="both"/>
    </w:pPr>
    <w:rPr>
      <w:szCs w:val="20"/>
    </w:rPr>
  </w:style>
  <w:style w:type="paragraph" w:styleId="Retraitcorpsdetexte">
    <w:name w:val="Body Text Indent"/>
    <w:basedOn w:val="Normal"/>
    <w:link w:val="RetraitcorpsdetexteCar"/>
    <w:semiHidden/>
    <w:rsid w:val="00E60554"/>
    <w:pPr>
      <w:widowControl w:val="0"/>
      <w:spacing w:after="120"/>
      <w:jc w:val="both"/>
    </w:pPr>
    <w:rPr>
      <w:snapToGrid w:val="0"/>
      <w:szCs w:val="20"/>
    </w:rPr>
  </w:style>
  <w:style w:type="character" w:customStyle="1" w:styleId="RetraitcorpsdetexteCar">
    <w:name w:val="Retrait corps de texte Car"/>
    <w:basedOn w:val="Policepardfaut"/>
    <w:link w:val="Retraitcorpsdetexte"/>
    <w:semiHidden/>
    <w:rsid w:val="00E60554"/>
    <w:rPr>
      <w:rFonts w:ascii="Times New Roman" w:eastAsia="Times New Roman" w:hAnsi="Times New Roman" w:cs="Times New Roman"/>
      <w:snapToGrid w:val="0"/>
      <w:kern w:val="0"/>
      <w:szCs w:val="20"/>
      <w:lang w:val="fr-FR" w:eastAsia="fr-FR"/>
      <w14:ligatures w14:val="none"/>
    </w:rPr>
  </w:style>
  <w:style w:type="paragraph" w:customStyle="1" w:styleId="sous-titrefamille">
    <w:name w:val="sous-titre famille"/>
    <w:basedOn w:val="Normal"/>
    <w:rsid w:val="00E60554"/>
    <w:pPr>
      <w:widowControl w:val="0"/>
      <w:spacing w:after="120"/>
      <w:jc w:val="both"/>
    </w:pPr>
    <w:rPr>
      <w:noProof/>
      <w:szCs w:val="20"/>
    </w:rPr>
  </w:style>
  <w:style w:type="paragraph" w:styleId="Corpsdetexte2">
    <w:name w:val="Body Text 2"/>
    <w:basedOn w:val="Normal"/>
    <w:link w:val="Corpsdetexte2Car"/>
    <w:semiHidden/>
    <w:rsid w:val="00E60554"/>
    <w:pPr>
      <w:widowControl w:val="0"/>
      <w:spacing w:after="120"/>
      <w:jc w:val="both"/>
    </w:pPr>
    <w:rPr>
      <w:snapToGrid w:val="0"/>
      <w:sz w:val="16"/>
      <w:szCs w:val="20"/>
    </w:rPr>
  </w:style>
  <w:style w:type="character" w:customStyle="1" w:styleId="Corpsdetexte2Car">
    <w:name w:val="Corps de texte 2 Car"/>
    <w:basedOn w:val="Policepardfaut"/>
    <w:link w:val="Corpsdetexte2"/>
    <w:semiHidden/>
    <w:rsid w:val="00E60554"/>
    <w:rPr>
      <w:rFonts w:ascii="Times New Roman" w:eastAsia="Times New Roman" w:hAnsi="Times New Roman" w:cs="Times New Roman"/>
      <w:snapToGrid w:val="0"/>
      <w:kern w:val="0"/>
      <w:sz w:val="16"/>
      <w:szCs w:val="20"/>
      <w:lang w:val="fr-FR" w:eastAsia="fr-FR"/>
      <w14:ligatures w14:val="none"/>
    </w:rPr>
  </w:style>
  <w:style w:type="paragraph" w:styleId="Corpsdetexte3">
    <w:name w:val="Body Text 3"/>
    <w:basedOn w:val="Normal"/>
    <w:link w:val="Corpsdetexte3Car"/>
    <w:semiHidden/>
    <w:rsid w:val="00E60554"/>
    <w:pPr>
      <w:widowControl w:val="0"/>
      <w:spacing w:after="120"/>
      <w:jc w:val="both"/>
    </w:pPr>
    <w:rPr>
      <w:i/>
      <w:szCs w:val="20"/>
    </w:rPr>
  </w:style>
  <w:style w:type="character" w:customStyle="1" w:styleId="Corpsdetexte3Car">
    <w:name w:val="Corps de texte 3 Car"/>
    <w:basedOn w:val="Policepardfaut"/>
    <w:link w:val="Corpsdetexte3"/>
    <w:semiHidden/>
    <w:rsid w:val="00E60554"/>
    <w:rPr>
      <w:rFonts w:ascii="Times New Roman" w:eastAsia="Times New Roman" w:hAnsi="Times New Roman" w:cs="Times New Roman"/>
      <w:i/>
      <w:kern w:val="0"/>
      <w:szCs w:val="20"/>
      <w:lang w:val="fr-FR" w:eastAsia="fr-FR"/>
      <w14:ligatures w14:val="none"/>
    </w:rPr>
  </w:style>
  <w:style w:type="paragraph" w:styleId="Explorateurdedocuments">
    <w:name w:val="Document Map"/>
    <w:basedOn w:val="Normal"/>
    <w:link w:val="ExplorateurdedocumentsCar"/>
    <w:semiHidden/>
    <w:rsid w:val="00E60554"/>
    <w:pPr>
      <w:widowControl w:val="0"/>
      <w:shd w:val="clear" w:color="auto" w:fill="000080"/>
      <w:spacing w:after="120"/>
      <w:jc w:val="both"/>
    </w:pPr>
    <w:rPr>
      <w:b/>
      <w:szCs w:val="20"/>
    </w:rPr>
  </w:style>
  <w:style w:type="character" w:customStyle="1" w:styleId="ExplorateurdedocumentsCar">
    <w:name w:val="Explorateur de documents Car"/>
    <w:basedOn w:val="Policepardfaut"/>
    <w:link w:val="Explorateurdedocuments"/>
    <w:semiHidden/>
    <w:rsid w:val="00E60554"/>
    <w:rPr>
      <w:rFonts w:ascii="Times New Roman" w:eastAsia="Times New Roman" w:hAnsi="Times New Roman" w:cs="Times New Roman"/>
      <w:b/>
      <w:kern w:val="0"/>
      <w:szCs w:val="20"/>
      <w:shd w:val="clear" w:color="auto" w:fill="000080"/>
      <w:lang w:val="fr-FR" w:eastAsia="fr-FR"/>
      <w14:ligatures w14:val="none"/>
    </w:rPr>
  </w:style>
  <w:style w:type="character" w:styleId="Numrodepage">
    <w:name w:val="page number"/>
    <w:basedOn w:val="Policepardfaut"/>
    <w:semiHidden/>
    <w:rsid w:val="00E60554"/>
  </w:style>
  <w:style w:type="paragraph" w:styleId="Pieddepage">
    <w:name w:val="footer"/>
    <w:basedOn w:val="Normal"/>
    <w:link w:val="PieddepageCar"/>
    <w:semiHidden/>
    <w:rsid w:val="00E60554"/>
    <w:pPr>
      <w:widowControl w:val="0"/>
      <w:tabs>
        <w:tab w:val="center" w:pos="4536"/>
        <w:tab w:val="right" w:pos="9072"/>
      </w:tabs>
      <w:spacing w:after="120"/>
      <w:jc w:val="both"/>
    </w:pPr>
    <w:rPr>
      <w:szCs w:val="20"/>
    </w:rPr>
  </w:style>
  <w:style w:type="character" w:customStyle="1" w:styleId="PieddepageCar">
    <w:name w:val="Pied de page Car"/>
    <w:basedOn w:val="Policepardfaut"/>
    <w:link w:val="Pieddepage"/>
    <w:semiHidden/>
    <w:rsid w:val="00E60554"/>
    <w:rPr>
      <w:rFonts w:ascii="Times New Roman" w:eastAsia="Times New Roman" w:hAnsi="Times New Roman" w:cs="Times New Roman"/>
      <w:kern w:val="0"/>
      <w:szCs w:val="20"/>
      <w:lang w:val="fr-FR" w:eastAsia="fr-FR"/>
      <w14:ligatures w14:val="none"/>
    </w:rPr>
  </w:style>
  <w:style w:type="paragraph" w:styleId="TM1">
    <w:name w:val="toc 1"/>
    <w:aliases w:val="erba 1"/>
    <w:basedOn w:val="Normal"/>
    <w:next w:val="Normal"/>
    <w:autoRedefine/>
    <w:semiHidden/>
    <w:rsid w:val="00E60554"/>
    <w:pPr>
      <w:widowControl w:val="0"/>
      <w:spacing w:before="120"/>
    </w:pPr>
    <w:rPr>
      <w:bCs/>
      <w:noProof/>
      <w:sz w:val="22"/>
      <w:szCs w:val="20"/>
    </w:rPr>
  </w:style>
  <w:style w:type="paragraph" w:styleId="TM2">
    <w:name w:val="toc 2"/>
    <w:basedOn w:val="Normal"/>
    <w:next w:val="Normal"/>
    <w:autoRedefine/>
    <w:semiHidden/>
    <w:rsid w:val="00E60554"/>
    <w:pPr>
      <w:widowControl w:val="0"/>
      <w:ind w:left="85"/>
    </w:pPr>
    <w:rPr>
      <w:noProof/>
      <w:sz w:val="18"/>
      <w:szCs w:val="20"/>
    </w:rPr>
  </w:style>
  <w:style w:type="paragraph" w:styleId="TM3">
    <w:name w:val="toc 3"/>
    <w:basedOn w:val="Normal"/>
    <w:next w:val="Normal"/>
    <w:autoRedefine/>
    <w:semiHidden/>
    <w:rsid w:val="00E60554"/>
    <w:pPr>
      <w:widowControl w:val="0"/>
      <w:ind w:left="400"/>
    </w:pPr>
    <w:rPr>
      <w:i/>
      <w:szCs w:val="20"/>
    </w:rPr>
  </w:style>
  <w:style w:type="paragraph" w:styleId="TM4">
    <w:name w:val="toc 4"/>
    <w:basedOn w:val="Normal"/>
    <w:next w:val="Normal"/>
    <w:autoRedefine/>
    <w:semiHidden/>
    <w:rsid w:val="00E60554"/>
    <w:pPr>
      <w:widowControl w:val="0"/>
      <w:ind w:left="600"/>
    </w:pPr>
    <w:rPr>
      <w:sz w:val="18"/>
      <w:szCs w:val="20"/>
    </w:rPr>
  </w:style>
  <w:style w:type="paragraph" w:styleId="TM5">
    <w:name w:val="toc 5"/>
    <w:basedOn w:val="Normal"/>
    <w:next w:val="Normal"/>
    <w:autoRedefine/>
    <w:semiHidden/>
    <w:rsid w:val="00E60554"/>
    <w:pPr>
      <w:widowControl w:val="0"/>
      <w:ind w:left="800"/>
    </w:pPr>
    <w:rPr>
      <w:sz w:val="18"/>
      <w:szCs w:val="20"/>
    </w:rPr>
  </w:style>
  <w:style w:type="paragraph" w:styleId="TM6">
    <w:name w:val="toc 6"/>
    <w:basedOn w:val="Normal"/>
    <w:next w:val="Normal"/>
    <w:autoRedefine/>
    <w:semiHidden/>
    <w:rsid w:val="00E60554"/>
    <w:pPr>
      <w:widowControl w:val="0"/>
      <w:ind w:left="1000"/>
    </w:pPr>
    <w:rPr>
      <w:sz w:val="18"/>
      <w:szCs w:val="20"/>
    </w:rPr>
  </w:style>
  <w:style w:type="paragraph" w:styleId="TM7">
    <w:name w:val="toc 7"/>
    <w:basedOn w:val="Normal"/>
    <w:next w:val="Normal"/>
    <w:autoRedefine/>
    <w:uiPriority w:val="39"/>
    <w:semiHidden/>
    <w:rsid w:val="00E60554"/>
    <w:pPr>
      <w:widowControl w:val="0"/>
      <w:ind w:left="1200"/>
    </w:pPr>
    <w:rPr>
      <w:sz w:val="18"/>
      <w:szCs w:val="20"/>
    </w:rPr>
  </w:style>
  <w:style w:type="paragraph" w:styleId="TM8">
    <w:name w:val="toc 8"/>
    <w:basedOn w:val="Normal"/>
    <w:next w:val="Normal"/>
    <w:autoRedefine/>
    <w:semiHidden/>
    <w:rsid w:val="00E60554"/>
    <w:pPr>
      <w:widowControl w:val="0"/>
      <w:ind w:left="1400"/>
    </w:pPr>
    <w:rPr>
      <w:sz w:val="18"/>
      <w:szCs w:val="20"/>
    </w:rPr>
  </w:style>
  <w:style w:type="paragraph" w:styleId="TM9">
    <w:name w:val="toc 9"/>
    <w:basedOn w:val="Normal"/>
    <w:next w:val="Normal"/>
    <w:autoRedefine/>
    <w:semiHidden/>
    <w:rsid w:val="00E60554"/>
    <w:pPr>
      <w:widowControl w:val="0"/>
      <w:ind w:left="1600"/>
    </w:pPr>
    <w:rPr>
      <w:sz w:val="18"/>
      <w:szCs w:val="20"/>
    </w:rPr>
  </w:style>
  <w:style w:type="paragraph" w:styleId="En-tte">
    <w:name w:val="header"/>
    <w:basedOn w:val="Normal"/>
    <w:link w:val="En-tteCar"/>
    <w:uiPriority w:val="99"/>
    <w:rsid w:val="00E60554"/>
    <w:pPr>
      <w:widowControl w:val="0"/>
      <w:tabs>
        <w:tab w:val="center" w:pos="4536"/>
        <w:tab w:val="right" w:pos="9072"/>
      </w:tabs>
      <w:spacing w:after="120"/>
      <w:jc w:val="both"/>
    </w:pPr>
    <w:rPr>
      <w:szCs w:val="20"/>
    </w:rPr>
  </w:style>
  <w:style w:type="character" w:customStyle="1" w:styleId="En-tteCar">
    <w:name w:val="En-tête Car"/>
    <w:basedOn w:val="Policepardfaut"/>
    <w:link w:val="En-tte"/>
    <w:uiPriority w:val="99"/>
    <w:rsid w:val="00E60554"/>
    <w:rPr>
      <w:rFonts w:ascii="Times New Roman" w:eastAsia="Times New Roman" w:hAnsi="Times New Roman" w:cs="Times New Roman"/>
      <w:kern w:val="0"/>
      <w:szCs w:val="20"/>
      <w:lang w:val="fr-FR" w:eastAsia="fr-FR"/>
      <w14:ligatures w14:val="none"/>
    </w:rPr>
  </w:style>
  <w:style w:type="paragraph" w:customStyle="1" w:styleId="s-titrefamille">
    <w:name w:val="s-titre famille"/>
    <w:basedOn w:val="Corpsdetexte"/>
    <w:rsid w:val="00E60554"/>
    <w:pPr>
      <w:widowControl/>
      <w:spacing w:before="480" w:after="360"/>
    </w:pPr>
    <w:rPr>
      <w:i/>
    </w:rPr>
  </w:style>
  <w:style w:type="paragraph" w:styleId="Listepuces">
    <w:name w:val="List Bullet"/>
    <w:basedOn w:val="Normal"/>
    <w:autoRedefine/>
    <w:uiPriority w:val="99"/>
    <w:rsid w:val="00E60554"/>
  </w:style>
  <w:style w:type="paragraph" w:customStyle="1" w:styleId="Titre0">
    <w:name w:val="Titre 0"/>
    <w:basedOn w:val="Normal"/>
    <w:rsid w:val="00E60554"/>
    <w:rPr>
      <w:szCs w:val="20"/>
    </w:rPr>
  </w:style>
  <w:style w:type="paragraph" w:customStyle="1" w:styleId="sous-titre">
    <w:name w:val="sous-titre"/>
    <w:basedOn w:val="Corpsdetexte"/>
    <w:rsid w:val="00E60554"/>
    <w:pPr>
      <w:widowControl/>
      <w:spacing w:before="120"/>
    </w:pPr>
  </w:style>
  <w:style w:type="paragraph" w:styleId="PrformatHTML">
    <w:name w:val="HTML Preformatted"/>
    <w:basedOn w:val="Normal"/>
    <w:link w:val="PrformatHTMLCar"/>
    <w:uiPriority w:val="99"/>
    <w:rsid w:val="00E6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uiPriority w:val="99"/>
    <w:rsid w:val="00E60554"/>
    <w:rPr>
      <w:rFonts w:ascii="Courier New" w:eastAsia="Courier New" w:hAnsi="Courier New" w:cs="Courier New"/>
      <w:kern w:val="0"/>
      <w:sz w:val="20"/>
      <w:szCs w:val="20"/>
      <w:lang w:val="fr-FR" w:eastAsia="fr-FR"/>
      <w14:ligatures w14:val="none"/>
    </w:rPr>
  </w:style>
  <w:style w:type="paragraph" w:customStyle="1" w:styleId="docdato">
    <w:name w:val="docdato"/>
    <w:basedOn w:val="Normal"/>
    <w:rsid w:val="00E60554"/>
    <w:pPr>
      <w:spacing w:before="100" w:beforeAutospacing="1" w:after="100" w:afterAutospacing="1"/>
    </w:pPr>
    <w:rPr>
      <w:rFonts w:ascii="Arial" w:eastAsia="Arial Unicode MS" w:hAnsi="Arial" w:cs="Arial"/>
      <w:b/>
      <w:bCs/>
      <w:color w:val="663300"/>
      <w:sz w:val="19"/>
      <w:szCs w:val="19"/>
    </w:rPr>
  </w:style>
  <w:style w:type="paragraph" w:customStyle="1" w:styleId="charlestexte">
    <w:name w:val="charlestexte"/>
    <w:basedOn w:val="Normal"/>
    <w:rsid w:val="00E60554"/>
    <w:pPr>
      <w:spacing w:before="100" w:beforeAutospacing="1" w:after="100" w:afterAutospacing="1"/>
    </w:pPr>
    <w:rPr>
      <w:rFonts w:ascii="Arial" w:eastAsia="Arial Unicode MS" w:hAnsi="Arial" w:cs="Arial"/>
      <w:color w:val="000000"/>
      <w:sz w:val="18"/>
      <w:szCs w:val="18"/>
    </w:rPr>
  </w:style>
  <w:style w:type="paragraph" w:styleId="Notedefin">
    <w:name w:val="endnote text"/>
    <w:basedOn w:val="Normal"/>
    <w:link w:val="NotedefinCar"/>
    <w:semiHidden/>
    <w:rsid w:val="00E60554"/>
    <w:pPr>
      <w:widowControl w:val="0"/>
      <w:spacing w:after="120"/>
      <w:jc w:val="both"/>
    </w:pPr>
    <w:rPr>
      <w:sz w:val="20"/>
      <w:szCs w:val="20"/>
    </w:rPr>
  </w:style>
  <w:style w:type="character" w:customStyle="1" w:styleId="NotedefinCar">
    <w:name w:val="Note de fin Car"/>
    <w:basedOn w:val="Policepardfaut"/>
    <w:link w:val="Notedefin"/>
    <w:semiHidden/>
    <w:rsid w:val="00E60554"/>
    <w:rPr>
      <w:rFonts w:ascii="Times New Roman" w:eastAsia="Times New Roman" w:hAnsi="Times New Roman" w:cs="Times New Roman"/>
      <w:kern w:val="0"/>
      <w:sz w:val="20"/>
      <w:szCs w:val="20"/>
      <w:lang w:val="fr-FR" w:eastAsia="fr-FR"/>
      <w14:ligatures w14:val="none"/>
    </w:rPr>
  </w:style>
  <w:style w:type="character" w:styleId="Appeldenotedefin">
    <w:name w:val="endnote reference"/>
    <w:semiHidden/>
    <w:rsid w:val="00E60554"/>
    <w:rPr>
      <w:vertAlign w:val="superscript"/>
    </w:rPr>
  </w:style>
  <w:style w:type="paragraph" w:styleId="Textedebulles">
    <w:name w:val="Balloon Text"/>
    <w:basedOn w:val="Normal"/>
    <w:link w:val="TextedebullesCar"/>
    <w:uiPriority w:val="99"/>
    <w:semiHidden/>
    <w:unhideWhenUsed/>
    <w:rsid w:val="00E60554"/>
    <w:pPr>
      <w:widowControl w:val="0"/>
      <w:jc w:val="both"/>
    </w:pPr>
    <w:rPr>
      <w:rFonts w:ascii="Tahoma" w:hAnsi="Tahoma"/>
      <w:sz w:val="16"/>
      <w:szCs w:val="16"/>
    </w:rPr>
  </w:style>
  <w:style w:type="character" w:customStyle="1" w:styleId="TextedebullesCar">
    <w:name w:val="Texte de bulles Car"/>
    <w:basedOn w:val="Policepardfaut"/>
    <w:link w:val="Textedebulles"/>
    <w:uiPriority w:val="99"/>
    <w:semiHidden/>
    <w:rsid w:val="00E60554"/>
    <w:rPr>
      <w:rFonts w:ascii="Tahoma" w:eastAsia="Times New Roman" w:hAnsi="Tahoma" w:cs="Times New Roman"/>
      <w:kern w:val="0"/>
      <w:sz w:val="16"/>
      <w:szCs w:val="16"/>
      <w:lang w:val="fr-FR" w:eastAsia="fr-FR"/>
      <w14:ligatures w14:val="none"/>
    </w:rPr>
  </w:style>
  <w:style w:type="character" w:styleId="lev">
    <w:name w:val="Strong"/>
    <w:uiPriority w:val="22"/>
    <w:qFormat/>
    <w:rsid w:val="00E60554"/>
    <w:rPr>
      <w:b/>
      <w:bCs/>
    </w:rPr>
  </w:style>
  <w:style w:type="character" w:customStyle="1" w:styleId="apple-converted-space">
    <w:name w:val="apple-converted-space"/>
    <w:basedOn w:val="Policepardfaut"/>
    <w:rsid w:val="00E60554"/>
  </w:style>
  <w:style w:type="character" w:styleId="Lienhypertexte">
    <w:name w:val="Hyperlink"/>
    <w:unhideWhenUsed/>
    <w:rsid w:val="00E60554"/>
    <w:rPr>
      <w:color w:val="0000FF"/>
      <w:u w:val="single"/>
    </w:rPr>
  </w:style>
  <w:style w:type="character" w:customStyle="1" w:styleId="highlighttext">
    <w:name w:val="highlighttext"/>
    <w:basedOn w:val="Policepardfaut"/>
    <w:rsid w:val="00E60554"/>
  </w:style>
  <w:style w:type="paragraph" w:customStyle="1" w:styleId="ecxmsonormal">
    <w:name w:val="ecxmsonormal"/>
    <w:basedOn w:val="Normal"/>
    <w:rsid w:val="00E60554"/>
    <w:pPr>
      <w:spacing w:before="100" w:beforeAutospacing="1" w:after="100" w:afterAutospacing="1"/>
    </w:pPr>
    <w:rPr>
      <w:lang w:val="fr-CH" w:eastAsia="fr-CH"/>
    </w:rPr>
  </w:style>
  <w:style w:type="character" w:styleId="Accentuation">
    <w:name w:val="Emphasis"/>
    <w:uiPriority w:val="20"/>
    <w:qFormat/>
    <w:rsid w:val="00E60554"/>
    <w:rPr>
      <w:rFonts w:cs="Times New Roman"/>
      <w:i/>
      <w:iCs/>
    </w:rPr>
  </w:style>
  <w:style w:type="character" w:customStyle="1" w:styleId="Policepardfaut1">
    <w:name w:val="Police par défaut1"/>
    <w:rsid w:val="00E60554"/>
  </w:style>
  <w:style w:type="paragraph" w:customStyle="1" w:styleId="Standard">
    <w:name w:val="Standard"/>
    <w:rsid w:val="00E60554"/>
    <w:pPr>
      <w:suppressAutoHyphens/>
      <w:autoSpaceDN w:val="0"/>
      <w:spacing w:after="160"/>
      <w:textAlignment w:val="baseline"/>
    </w:pPr>
    <w:rPr>
      <w:rFonts w:ascii="Calibri" w:eastAsia="Calibri" w:hAnsi="Calibri" w:cs="Tahoma"/>
      <w:kern w:val="3"/>
      <w:sz w:val="22"/>
      <w:szCs w:val="22"/>
      <w14:ligatures w14:val="none"/>
    </w:rPr>
  </w:style>
  <w:style w:type="paragraph" w:customStyle="1" w:styleId="xmsofootnotetext">
    <w:name w:val="x_msofootnotetext"/>
    <w:basedOn w:val="Normal"/>
    <w:rsid w:val="00E60554"/>
    <w:pPr>
      <w:spacing w:before="100" w:beforeAutospacing="1" w:after="100" w:afterAutospacing="1"/>
    </w:pPr>
    <w:rPr>
      <w:lang w:val="fr-CH" w:eastAsia="fr-CH"/>
    </w:rPr>
  </w:style>
  <w:style w:type="paragraph" w:styleId="Titre">
    <w:name w:val="Title"/>
    <w:basedOn w:val="Normal"/>
    <w:link w:val="TitreCar"/>
    <w:qFormat/>
    <w:rsid w:val="00E60554"/>
    <w:pPr>
      <w:jc w:val="center"/>
    </w:pPr>
    <w:rPr>
      <w:rFonts w:ascii="Comic Sans MS" w:hAnsi="Comic Sans MS"/>
      <w:b/>
      <w:bCs/>
      <w:sz w:val="28"/>
      <w:lang w:val="fr-CH"/>
    </w:rPr>
  </w:style>
  <w:style w:type="character" w:customStyle="1" w:styleId="TitreCar">
    <w:name w:val="Titre Car"/>
    <w:basedOn w:val="Policepardfaut"/>
    <w:link w:val="Titre"/>
    <w:rsid w:val="00E60554"/>
    <w:rPr>
      <w:rFonts w:ascii="Comic Sans MS" w:eastAsia="Times New Roman" w:hAnsi="Comic Sans MS" w:cs="Times New Roman"/>
      <w:b/>
      <w:bCs/>
      <w:kern w:val="0"/>
      <w:sz w:val="28"/>
      <w:lang w:eastAsia="fr-FR"/>
      <w14:ligatures w14:val="none"/>
    </w:rPr>
  </w:style>
  <w:style w:type="paragraph" w:styleId="Sous-titre0">
    <w:name w:val="Subtitle"/>
    <w:basedOn w:val="Corpsdetexte"/>
    <w:link w:val="Sous-titreCar"/>
    <w:qFormat/>
    <w:rsid w:val="00E60554"/>
    <w:pPr>
      <w:widowControl/>
      <w:spacing w:before="120"/>
    </w:pPr>
    <w:rPr>
      <w:szCs w:val="24"/>
      <w:lang w:val="fr-CH"/>
    </w:rPr>
  </w:style>
  <w:style w:type="character" w:customStyle="1" w:styleId="Sous-titreCar">
    <w:name w:val="Sous-titre Car"/>
    <w:basedOn w:val="Policepardfaut"/>
    <w:link w:val="Sous-titre0"/>
    <w:rsid w:val="00E60554"/>
    <w:rPr>
      <w:rFonts w:ascii="Times New Roman" w:eastAsia="Times New Roman" w:hAnsi="Times New Roman" w:cs="Times New Roman"/>
      <w:b/>
      <w:kern w:val="0"/>
      <w:lang w:eastAsia="fr-FR"/>
      <w14:ligatures w14:val="none"/>
    </w:rPr>
  </w:style>
  <w:style w:type="paragraph" w:customStyle="1" w:styleId="ecmsonormal">
    <w:name w:val="ec_msonormal"/>
    <w:basedOn w:val="Normal"/>
    <w:rsid w:val="00E60554"/>
    <w:pPr>
      <w:numPr>
        <w:numId w:val="1"/>
      </w:numPr>
      <w:tabs>
        <w:tab w:val="clear" w:pos="360"/>
      </w:tabs>
      <w:spacing w:after="324"/>
      <w:ind w:left="0" w:firstLine="0"/>
    </w:pPr>
    <w:rPr>
      <w:lang w:val="fr-CH"/>
    </w:rPr>
  </w:style>
  <w:style w:type="character" w:styleId="Lienhypertextesuivivisit">
    <w:name w:val="FollowedHyperlink"/>
    <w:semiHidden/>
    <w:rsid w:val="00E60554"/>
    <w:rPr>
      <w:color w:val="800080"/>
      <w:u w:val="single"/>
    </w:rPr>
  </w:style>
  <w:style w:type="paragraph" w:customStyle="1" w:styleId="remarques">
    <w:name w:val="remarques"/>
    <w:basedOn w:val="Normal"/>
    <w:rsid w:val="00E60554"/>
    <w:pPr>
      <w:spacing w:before="100" w:beforeAutospacing="1" w:after="100" w:afterAutospacing="1"/>
    </w:pPr>
    <w:rPr>
      <w:rFonts w:ascii="Arial" w:hAnsi="Arial" w:cs="Arial"/>
      <w:i/>
      <w:iCs/>
      <w:color w:val="000000"/>
      <w:sz w:val="18"/>
      <w:szCs w:val="18"/>
      <w:lang w:val="fr-CH"/>
    </w:rPr>
  </w:style>
  <w:style w:type="paragraph" w:customStyle="1" w:styleId="ecxdocdato">
    <w:name w:val="ecxdocdato"/>
    <w:basedOn w:val="Normal"/>
    <w:rsid w:val="00E60554"/>
    <w:pPr>
      <w:spacing w:after="324"/>
    </w:pPr>
    <w:rPr>
      <w:lang w:val="fr-CH"/>
    </w:rPr>
  </w:style>
  <w:style w:type="paragraph" w:customStyle="1" w:styleId="ecxcharlestexte">
    <w:name w:val="ecxcharlestexte"/>
    <w:basedOn w:val="Normal"/>
    <w:rsid w:val="00E60554"/>
    <w:pPr>
      <w:spacing w:after="324"/>
    </w:pPr>
    <w:rPr>
      <w:lang w:val="fr-CH"/>
    </w:rPr>
  </w:style>
  <w:style w:type="paragraph" w:customStyle="1" w:styleId="ecxnotes">
    <w:name w:val="ecxnotes"/>
    <w:basedOn w:val="Normal"/>
    <w:rsid w:val="00E60554"/>
    <w:pPr>
      <w:spacing w:after="324"/>
    </w:pPr>
    <w:rPr>
      <w:lang w:val="fr-CH"/>
    </w:rPr>
  </w:style>
  <w:style w:type="paragraph" w:customStyle="1" w:styleId="notes">
    <w:name w:val="notes"/>
    <w:basedOn w:val="Normal"/>
    <w:rsid w:val="00E60554"/>
    <w:pPr>
      <w:spacing w:before="100" w:beforeAutospacing="1" w:after="100" w:afterAutospacing="1"/>
    </w:pPr>
    <w:rPr>
      <w:rFonts w:ascii="Arial" w:hAnsi="Arial" w:cs="Arial"/>
      <w:b/>
      <w:bCs/>
      <w:color w:val="000000"/>
      <w:sz w:val="15"/>
      <w:szCs w:val="15"/>
      <w:lang w:val="fr-CH"/>
    </w:rPr>
  </w:style>
  <w:style w:type="paragraph" w:styleId="NormalWeb">
    <w:name w:val="Normal (Web)"/>
    <w:basedOn w:val="Normal"/>
    <w:uiPriority w:val="99"/>
    <w:rsid w:val="00E60554"/>
    <w:pPr>
      <w:spacing w:before="100" w:beforeAutospacing="1" w:after="100" w:afterAutospacing="1"/>
    </w:pPr>
    <w:rPr>
      <w:rFonts w:ascii="Arial Unicode MS" w:hAnsi="Arial Unicode MS"/>
      <w:lang w:val="fr-CH"/>
    </w:rPr>
  </w:style>
  <w:style w:type="character" w:customStyle="1" w:styleId="remarques1">
    <w:name w:val="remarques1"/>
    <w:rsid w:val="00E60554"/>
    <w:rPr>
      <w:rFonts w:ascii="Arial" w:hAnsi="Arial" w:cs="Arial" w:hint="default"/>
      <w:b w:val="0"/>
      <w:bCs w:val="0"/>
      <w:i/>
      <w:iCs/>
      <w:color w:val="000000"/>
      <w:sz w:val="18"/>
      <w:szCs w:val="18"/>
    </w:rPr>
  </w:style>
  <w:style w:type="paragraph" w:styleId="Retraitcorpsdetexte2">
    <w:name w:val="Body Text Indent 2"/>
    <w:basedOn w:val="Normal"/>
    <w:link w:val="Retraitcorpsdetexte2Car"/>
    <w:semiHidden/>
    <w:rsid w:val="00E60554"/>
    <w:pPr>
      <w:spacing w:after="120"/>
      <w:ind w:left="2835" w:hanging="2835"/>
      <w:jc w:val="both"/>
    </w:pPr>
    <w:rPr>
      <w:lang w:val="fr-CA"/>
    </w:rPr>
  </w:style>
  <w:style w:type="character" w:customStyle="1" w:styleId="Retraitcorpsdetexte2Car">
    <w:name w:val="Retrait corps de texte 2 Car"/>
    <w:basedOn w:val="Policepardfaut"/>
    <w:link w:val="Retraitcorpsdetexte2"/>
    <w:semiHidden/>
    <w:rsid w:val="00E60554"/>
    <w:rPr>
      <w:rFonts w:ascii="Times New Roman" w:eastAsia="Times New Roman" w:hAnsi="Times New Roman" w:cs="Times New Roman"/>
      <w:kern w:val="0"/>
      <w:lang w:val="fr-CA" w:eastAsia="fr-FR"/>
      <w14:ligatures w14:val="none"/>
    </w:rPr>
  </w:style>
  <w:style w:type="character" w:customStyle="1" w:styleId="romain1">
    <w:name w:val="romain1"/>
    <w:rsid w:val="00E60554"/>
    <w:rPr>
      <w:smallCaps/>
    </w:rPr>
  </w:style>
  <w:style w:type="character" w:customStyle="1" w:styleId="ecxapple-style-span">
    <w:name w:val="ecxapple-style-span"/>
    <w:rsid w:val="00E60554"/>
  </w:style>
  <w:style w:type="character" w:customStyle="1" w:styleId="ecxmsofootnotereference">
    <w:name w:val="ecxmsofootnotereference"/>
    <w:rsid w:val="00E60554"/>
  </w:style>
  <w:style w:type="character" w:customStyle="1" w:styleId="citecrochet1">
    <w:name w:val="cite_crochet1"/>
    <w:rsid w:val="00E60554"/>
    <w:rPr>
      <w:vanish/>
      <w:webHidden w:val="0"/>
      <w:specVanish w:val="0"/>
    </w:rPr>
  </w:style>
  <w:style w:type="character" w:customStyle="1" w:styleId="needref">
    <w:name w:val="need_ref"/>
    <w:rsid w:val="00E60554"/>
  </w:style>
  <w:style w:type="character" w:customStyle="1" w:styleId="hps">
    <w:name w:val="hps"/>
    <w:rsid w:val="00E60554"/>
  </w:style>
  <w:style w:type="character" w:customStyle="1" w:styleId="charlestexte1">
    <w:name w:val="charlestexte1"/>
    <w:rsid w:val="00E60554"/>
    <w:rPr>
      <w:rFonts w:ascii="Arial" w:hAnsi="Arial" w:cs="Arial" w:hint="default"/>
      <w:b w:val="0"/>
      <w:bCs w:val="0"/>
      <w:color w:val="000000"/>
      <w:sz w:val="14"/>
      <w:szCs w:val="14"/>
    </w:rPr>
  </w:style>
  <w:style w:type="character" w:customStyle="1" w:styleId="Caractresdenotedebasdepage">
    <w:name w:val="Caractères de note de bas de page"/>
    <w:rsid w:val="00E60554"/>
  </w:style>
  <w:style w:type="character" w:customStyle="1" w:styleId="nbsp1">
    <w:name w:val="nbsp1"/>
    <w:rsid w:val="00E60554"/>
  </w:style>
  <w:style w:type="character" w:customStyle="1" w:styleId="nbsp2">
    <w:name w:val="nbsp2"/>
    <w:rsid w:val="00E60554"/>
  </w:style>
  <w:style w:type="character" w:customStyle="1" w:styleId="romain">
    <w:name w:val="romain"/>
    <w:rsid w:val="00E60554"/>
  </w:style>
  <w:style w:type="character" w:customStyle="1" w:styleId="tlfcdefinition">
    <w:name w:val="tlf_cdefinition"/>
    <w:rsid w:val="00E60554"/>
  </w:style>
  <w:style w:type="character" w:customStyle="1" w:styleId="tlfcexemple">
    <w:name w:val="tlf_cexemple"/>
    <w:rsid w:val="00E60554"/>
  </w:style>
  <w:style w:type="character" w:customStyle="1" w:styleId="mw-headline">
    <w:name w:val="mw-headline"/>
    <w:rsid w:val="00E60554"/>
  </w:style>
  <w:style w:type="character" w:customStyle="1" w:styleId="Marquenotebasdepage">
    <w:name w:val="Marque note bas de page"/>
    <w:rsid w:val="00E60554"/>
    <w:rPr>
      <w:vertAlign w:val="superscript"/>
    </w:rPr>
  </w:style>
  <w:style w:type="paragraph" w:customStyle="1" w:styleId="Notedebasdepage1">
    <w:name w:val="Note de bas de page1"/>
    <w:basedOn w:val="Normal"/>
    <w:rsid w:val="00E60554"/>
    <w:pPr>
      <w:widowControl w:val="0"/>
      <w:suppressAutoHyphens/>
      <w:spacing w:line="100" w:lineRule="atLeast"/>
      <w:jc w:val="both"/>
    </w:pPr>
    <w:rPr>
      <w:kern w:val="1"/>
      <w:sz w:val="16"/>
      <w:lang w:val="fr-CH" w:eastAsia="ar-SA"/>
    </w:rPr>
  </w:style>
  <w:style w:type="paragraph" w:styleId="Paragraphedeliste">
    <w:name w:val="List Paragraph"/>
    <w:basedOn w:val="Normal"/>
    <w:uiPriority w:val="34"/>
    <w:qFormat/>
    <w:rsid w:val="00E60554"/>
    <w:pPr>
      <w:spacing w:after="200" w:line="276" w:lineRule="auto"/>
      <w:ind w:left="720"/>
      <w:contextualSpacing/>
    </w:pPr>
    <w:rPr>
      <w:rFonts w:ascii="Calibri" w:eastAsia="Calibri" w:hAnsi="Calibri"/>
      <w:sz w:val="22"/>
      <w:szCs w:val="22"/>
      <w:lang w:val="fr-CH" w:eastAsia="en-US"/>
    </w:rPr>
  </w:style>
  <w:style w:type="character" w:customStyle="1" w:styleId="remarquedefinition">
    <w:name w:val="remarquedefinition"/>
    <w:rsid w:val="00E60554"/>
  </w:style>
  <w:style w:type="paragraph" w:customStyle="1" w:styleId="Corpsdetexte31">
    <w:name w:val="Corps de texte 31"/>
    <w:basedOn w:val="Normal"/>
    <w:rsid w:val="00E60554"/>
    <w:pPr>
      <w:widowControl w:val="0"/>
      <w:suppressAutoHyphens/>
      <w:spacing w:line="100" w:lineRule="atLeast"/>
    </w:pPr>
    <w:rPr>
      <w:kern w:val="1"/>
      <w:lang w:val="fr-CH" w:eastAsia="hi-IN" w:bidi="hi-IN"/>
    </w:rPr>
  </w:style>
  <w:style w:type="character" w:customStyle="1" w:styleId="nowrap">
    <w:name w:val="nowrap"/>
    <w:rsid w:val="00E60554"/>
  </w:style>
  <w:style w:type="paragraph" w:customStyle="1" w:styleId="textes-articles">
    <w:name w:val="textes-articles"/>
    <w:basedOn w:val="Normal"/>
    <w:rsid w:val="00E60554"/>
    <w:pPr>
      <w:spacing w:before="100" w:beforeAutospacing="1" w:after="100" w:afterAutospacing="1"/>
    </w:pPr>
    <w:rPr>
      <w:lang w:val="fr-CH" w:eastAsia="fr-CH"/>
    </w:rPr>
  </w:style>
  <w:style w:type="paragraph" w:customStyle="1" w:styleId="paragraph">
    <w:name w:val="paragraph"/>
    <w:basedOn w:val="Normal"/>
    <w:rsid w:val="00E60554"/>
    <w:pPr>
      <w:spacing w:before="100" w:beforeAutospacing="1" w:after="100" w:afterAutospacing="1"/>
    </w:pPr>
    <w:rPr>
      <w:lang w:val="fr-CH" w:eastAsia="fr-CH"/>
    </w:rPr>
  </w:style>
  <w:style w:type="character" w:customStyle="1" w:styleId="normaltextrun">
    <w:name w:val="normaltextrun"/>
    <w:rsid w:val="00E60554"/>
  </w:style>
  <w:style w:type="character" w:customStyle="1" w:styleId="eop">
    <w:name w:val="eop"/>
    <w:rsid w:val="00E60554"/>
  </w:style>
  <w:style w:type="character" w:customStyle="1" w:styleId="spellingerror">
    <w:name w:val="spellingerror"/>
    <w:rsid w:val="00E60554"/>
  </w:style>
  <w:style w:type="paragraph" w:customStyle="1" w:styleId="xmsonormal">
    <w:name w:val="x_msonormal"/>
    <w:basedOn w:val="Normal"/>
    <w:rsid w:val="00E60554"/>
    <w:pPr>
      <w:spacing w:before="100" w:beforeAutospacing="1" w:after="100" w:afterAutospacing="1"/>
    </w:pPr>
    <w:rPr>
      <w:lang w:val="fr-CH" w:eastAsia="fr-CH"/>
    </w:rPr>
  </w:style>
  <w:style w:type="character" w:customStyle="1" w:styleId="xmsofootnotereference">
    <w:name w:val="x_msofootnotereference"/>
    <w:rsid w:val="00E60554"/>
  </w:style>
  <w:style w:type="paragraph" w:customStyle="1" w:styleId="Default">
    <w:name w:val="Default"/>
    <w:rsid w:val="00E60554"/>
    <w:pPr>
      <w:autoSpaceDE w:val="0"/>
      <w:autoSpaceDN w:val="0"/>
      <w:adjustRightInd w:val="0"/>
    </w:pPr>
    <w:rPr>
      <w:rFonts w:ascii="Times New Roman" w:eastAsia="Times New Roman" w:hAnsi="Times New Roman" w:cs="Times New Roman"/>
      <w:color w:val="000000"/>
      <w:kern w:val="0"/>
      <w:lang w:eastAsia="fr-CH"/>
      <w14:ligatures w14:val="none"/>
    </w:rPr>
  </w:style>
  <w:style w:type="character" w:styleId="Marquedecommentaire">
    <w:name w:val="annotation reference"/>
    <w:uiPriority w:val="99"/>
    <w:semiHidden/>
    <w:unhideWhenUsed/>
    <w:rsid w:val="00E60554"/>
    <w:rPr>
      <w:sz w:val="16"/>
      <w:szCs w:val="16"/>
    </w:rPr>
  </w:style>
  <w:style w:type="paragraph" w:styleId="Commentaire">
    <w:name w:val="annotation text"/>
    <w:basedOn w:val="Normal"/>
    <w:link w:val="CommentaireCar"/>
    <w:uiPriority w:val="99"/>
    <w:semiHidden/>
    <w:unhideWhenUsed/>
    <w:rsid w:val="00E60554"/>
    <w:rPr>
      <w:lang w:val="fr-CH"/>
    </w:rPr>
  </w:style>
  <w:style w:type="character" w:customStyle="1" w:styleId="CommentaireCar">
    <w:name w:val="Commentaire Car"/>
    <w:basedOn w:val="Policepardfaut"/>
    <w:link w:val="Commentaire"/>
    <w:uiPriority w:val="99"/>
    <w:semiHidden/>
    <w:rsid w:val="00E60554"/>
    <w:rPr>
      <w:rFonts w:ascii="Times New Roman" w:eastAsia="Times New Roman" w:hAnsi="Times New Roman" w:cs="Times New Roman"/>
      <w:kern w:val="0"/>
      <w:lang w:eastAsia="fr-FR"/>
      <w14:ligatures w14:val="none"/>
    </w:rPr>
  </w:style>
  <w:style w:type="paragraph" w:styleId="Objetducommentaire">
    <w:name w:val="annotation subject"/>
    <w:basedOn w:val="Commentaire"/>
    <w:next w:val="Commentaire"/>
    <w:link w:val="ObjetducommentaireCar"/>
    <w:uiPriority w:val="99"/>
    <w:semiHidden/>
    <w:unhideWhenUsed/>
    <w:rsid w:val="00E60554"/>
    <w:rPr>
      <w:b/>
      <w:bCs/>
    </w:rPr>
  </w:style>
  <w:style w:type="character" w:customStyle="1" w:styleId="ObjetducommentaireCar">
    <w:name w:val="Objet du commentaire Car"/>
    <w:basedOn w:val="CommentaireCar"/>
    <w:link w:val="Objetducommentaire"/>
    <w:uiPriority w:val="99"/>
    <w:semiHidden/>
    <w:rsid w:val="00E60554"/>
    <w:rPr>
      <w:rFonts w:ascii="Times New Roman" w:eastAsia="Times New Roman" w:hAnsi="Times New Roman" w:cs="Times New Roman"/>
      <w:b/>
      <w:bCs/>
      <w:kern w:val="0"/>
      <w:lang w:eastAsia="fr-FR"/>
      <w14:ligatures w14:val="none"/>
    </w:rPr>
  </w:style>
  <w:style w:type="paragraph" w:customStyle="1" w:styleId="xxmsonormal">
    <w:name w:val="x_xmsonormal"/>
    <w:basedOn w:val="Normal"/>
    <w:rsid w:val="00E60554"/>
    <w:pPr>
      <w:spacing w:before="100" w:beforeAutospacing="1" w:after="100" w:afterAutospacing="1"/>
    </w:pPr>
    <w:rPr>
      <w:lang w:val="fr-CH" w:eastAsia="fr-CH"/>
    </w:rPr>
  </w:style>
  <w:style w:type="character" w:customStyle="1" w:styleId="tlfcsyntagme">
    <w:name w:val="tlf_csyntagme"/>
    <w:rsid w:val="00E60554"/>
  </w:style>
  <w:style w:type="character" w:customStyle="1" w:styleId="term">
    <w:name w:val="term"/>
    <w:rsid w:val="00E60554"/>
  </w:style>
  <w:style w:type="character" w:customStyle="1" w:styleId="texte">
    <w:name w:val="texte"/>
    <w:rsid w:val="00E60554"/>
  </w:style>
  <w:style w:type="character" w:customStyle="1" w:styleId="sources">
    <w:name w:val="sources"/>
    <w:rsid w:val="00E60554"/>
  </w:style>
  <w:style w:type="character" w:customStyle="1" w:styleId="tiret">
    <w:name w:val="tiret"/>
    <w:rsid w:val="00E60554"/>
  </w:style>
  <w:style w:type="character" w:customStyle="1" w:styleId="petitescapitales">
    <w:name w:val="petites_capitales"/>
    <w:rsid w:val="00E60554"/>
  </w:style>
  <w:style w:type="paragraph" w:customStyle="1" w:styleId="DecimalAligned">
    <w:name w:val="Decimal Aligned"/>
    <w:basedOn w:val="Normal"/>
    <w:uiPriority w:val="40"/>
    <w:qFormat/>
    <w:rsid w:val="00E60554"/>
    <w:pPr>
      <w:tabs>
        <w:tab w:val="decimal" w:pos="360"/>
      </w:tabs>
      <w:spacing w:after="200" w:line="276" w:lineRule="auto"/>
    </w:pPr>
    <w:rPr>
      <w:rFonts w:ascii="Calibri" w:eastAsia="Calibri" w:hAnsi="Calibri"/>
      <w:sz w:val="22"/>
      <w:szCs w:val="22"/>
      <w:lang w:val="fr-CH" w:eastAsia="fr-CH"/>
    </w:rPr>
  </w:style>
  <w:style w:type="paragraph" w:customStyle="1" w:styleId="1">
    <w:name w:val="1"/>
    <w:uiPriority w:val="19"/>
    <w:qFormat/>
    <w:rsid w:val="00E60554"/>
    <w:rPr>
      <w:rFonts w:ascii="Times New Roman" w:eastAsia="Times New Roman" w:hAnsi="Times New Roman" w:cs="Times New Roman"/>
      <w:kern w:val="0"/>
      <w:lang w:val="fr-FR" w:eastAsia="fr-FR"/>
      <w14:ligatures w14:val="none"/>
    </w:rPr>
  </w:style>
  <w:style w:type="table" w:styleId="Trameclaire-Accent1">
    <w:name w:val="Light Shading Accent 1"/>
    <w:basedOn w:val="TableauNormal"/>
    <w:uiPriority w:val="60"/>
    <w:rsid w:val="00E60554"/>
    <w:rPr>
      <w:rFonts w:ascii="Calibri" w:eastAsia="Times New Roman" w:hAnsi="Calibri" w:cs="Times New Roman"/>
      <w:color w:val="4F81BD"/>
      <w:kern w:val="0"/>
      <w:sz w:val="22"/>
      <w:szCs w:val="22"/>
      <w:lang w:eastAsia="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ccentuationlgre">
    <w:name w:val="Subtle Emphasis"/>
    <w:basedOn w:val="Policepardfaut"/>
    <w:uiPriority w:val="19"/>
    <w:qFormat/>
    <w:rsid w:val="00E60554"/>
    <w:rPr>
      <w:i/>
      <w:iCs/>
      <w:color w:val="404040" w:themeColor="text1" w:themeTint="BF"/>
    </w:rPr>
  </w:style>
  <w:style w:type="paragraph" w:customStyle="1" w:styleId="Inventaire">
    <w:name w:val="Inventaire"/>
    <w:basedOn w:val="Normal"/>
    <w:rsid w:val="00E60554"/>
    <w:pPr>
      <w:tabs>
        <w:tab w:val="right" w:pos="1560"/>
        <w:tab w:val="left" w:pos="2694"/>
        <w:tab w:val="left" w:pos="4536"/>
      </w:tabs>
      <w:ind w:left="1843" w:hanging="1843"/>
      <w:jc w:val="both"/>
    </w:pPr>
    <w:rPr>
      <w:szCs w:val="20"/>
      <w:lang w:val="fr-CH"/>
    </w:rPr>
  </w:style>
  <w:style w:type="character" w:customStyle="1" w:styleId="bold">
    <w:name w:val="bold"/>
    <w:basedOn w:val="Policepardfaut"/>
    <w:rsid w:val="00E60554"/>
  </w:style>
  <w:style w:type="character" w:customStyle="1" w:styleId="haplo">
    <w:name w:val="haplo"/>
    <w:basedOn w:val="Policepardfaut"/>
    <w:rsid w:val="00E60554"/>
  </w:style>
  <w:style w:type="paragraph" w:styleId="Rvision">
    <w:name w:val="Revision"/>
    <w:hidden/>
    <w:uiPriority w:val="99"/>
    <w:semiHidden/>
    <w:rsid w:val="00E60554"/>
    <w:rPr>
      <w:rFonts w:ascii="Times New Roman" w:eastAsia="Times New Roman" w:hAnsi="Times New Roman" w:cs="Times New Roman"/>
      <w:kern w:val="0"/>
      <w:lang w:val="fr-FR" w:eastAsia="fr-FR"/>
      <w14:ligatures w14:val="none"/>
    </w:rPr>
  </w:style>
  <w:style w:type="character" w:customStyle="1" w:styleId="xcontentpasted1">
    <w:name w:val="x_contentpasted1"/>
    <w:basedOn w:val="Policepardfaut"/>
    <w:rsid w:val="00E60554"/>
  </w:style>
  <w:style w:type="character" w:customStyle="1" w:styleId="xcontentpasted2">
    <w:name w:val="x_contentpasted2"/>
    <w:basedOn w:val="Policepardfaut"/>
    <w:rsid w:val="00E60554"/>
  </w:style>
  <w:style w:type="paragraph" w:customStyle="1" w:styleId="xxelementtoproof">
    <w:name w:val="x_x_elementtoproof"/>
    <w:basedOn w:val="Normal"/>
    <w:rsid w:val="00E60554"/>
    <w:pPr>
      <w:spacing w:before="100" w:beforeAutospacing="1" w:after="100" w:afterAutospacing="1"/>
    </w:pPr>
    <w:rPr>
      <w:lang w:val="fr-CH"/>
    </w:rPr>
  </w:style>
  <w:style w:type="paragraph" w:customStyle="1" w:styleId="xelementtoproof">
    <w:name w:val="x_elementtoproof"/>
    <w:basedOn w:val="Normal"/>
    <w:rsid w:val="00E60554"/>
    <w:pPr>
      <w:spacing w:before="100" w:beforeAutospacing="1" w:after="100" w:afterAutospacing="1"/>
    </w:pPr>
    <w:rPr>
      <w:lang w:val="fr-CH"/>
    </w:rPr>
  </w:style>
  <w:style w:type="character" w:styleId="Mentionnonrsolue">
    <w:name w:val="Unresolved Mention"/>
    <w:basedOn w:val="Policepardfaut"/>
    <w:uiPriority w:val="99"/>
    <w:semiHidden/>
    <w:unhideWhenUsed/>
    <w:rsid w:val="00E6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6690</Words>
  <Characters>36796</Characters>
  <Application>Microsoft Office Word</Application>
  <DocSecurity>0</DocSecurity>
  <Lines>306</Lines>
  <Paragraphs>86</Paragraphs>
  <ScaleCrop>false</ScaleCrop>
  <Company/>
  <LinksUpToDate>false</LinksUpToDate>
  <CharactersWithSpaces>43400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Lonfat</dc:creator>
  <cp:keywords/>
  <dc:description/>
  <cp:lastModifiedBy>Raymond Lonfat</cp:lastModifiedBy>
  <cp:revision>1</cp:revision>
  <dcterms:created xsi:type="dcterms:W3CDTF">2024-02-05T21:17:00Z</dcterms:created>
  <dcterms:modified xsi:type="dcterms:W3CDTF">2024-02-05T21:17:00Z</dcterms:modified>
</cp:coreProperties>
</file>